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45" w:rsidRDefault="00845745" w:rsidP="00845745">
      <w:pPr>
        <w:spacing w:line="245" w:lineRule="exact"/>
        <w:jc w:val="right"/>
        <w:rPr>
          <w:sz w:val="24"/>
          <w:szCs w:val="24"/>
        </w:rPr>
      </w:pPr>
      <w:r w:rsidRPr="00D5760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15</w:t>
      </w:r>
    </w:p>
    <w:p w:rsidR="00845745" w:rsidRPr="00D57605" w:rsidRDefault="00845745" w:rsidP="00845745">
      <w:pPr>
        <w:spacing w:line="245" w:lineRule="exact"/>
        <w:jc w:val="right"/>
        <w:rPr>
          <w:sz w:val="24"/>
          <w:szCs w:val="24"/>
        </w:rPr>
      </w:pPr>
      <w:proofErr w:type="gramStart"/>
      <w:r w:rsidRPr="00D57605">
        <w:rPr>
          <w:sz w:val="24"/>
          <w:szCs w:val="24"/>
        </w:rPr>
        <w:t xml:space="preserve">к ОП </w:t>
      </w:r>
      <w:r>
        <w:rPr>
          <w:sz w:val="24"/>
          <w:szCs w:val="24"/>
        </w:rPr>
        <w:t xml:space="preserve">СОО </w:t>
      </w:r>
      <w:r w:rsidRPr="00D57605">
        <w:rPr>
          <w:sz w:val="24"/>
          <w:szCs w:val="24"/>
        </w:rPr>
        <w:t>МКОУ «</w:t>
      </w:r>
      <w:proofErr w:type="spellStart"/>
      <w:r w:rsidRPr="00D57605">
        <w:rPr>
          <w:sz w:val="24"/>
          <w:szCs w:val="24"/>
        </w:rPr>
        <w:t>Горбуновская</w:t>
      </w:r>
      <w:proofErr w:type="spellEnd"/>
      <w:r w:rsidRPr="00D57605">
        <w:rPr>
          <w:sz w:val="24"/>
          <w:szCs w:val="24"/>
        </w:rPr>
        <w:t xml:space="preserve"> СОШ»</w:t>
      </w:r>
      <w:proofErr w:type="gramEnd"/>
    </w:p>
    <w:p w:rsidR="00845745" w:rsidRDefault="00845745" w:rsidP="00845745">
      <w:pPr>
        <w:spacing w:line="324" w:lineRule="exact"/>
        <w:rPr>
          <w:sz w:val="24"/>
          <w:szCs w:val="24"/>
        </w:rPr>
      </w:pPr>
    </w:p>
    <w:p w:rsidR="00845745" w:rsidRDefault="00845745" w:rsidP="0084574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рабочая программа </w:t>
      </w:r>
    </w:p>
    <w:p w:rsidR="00845745" w:rsidRDefault="00845745" w:rsidP="0084574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ОСНОВЫ БЕЗОПАСНОСТИ ЖИЗНЕДЕЯТЕЛЬНОСТИ</w:t>
      </w:r>
    </w:p>
    <w:p w:rsidR="00845745" w:rsidRDefault="00845745" w:rsidP="00845745">
      <w:pPr>
        <w:spacing w:line="319" w:lineRule="exact"/>
        <w:rPr>
          <w:sz w:val="24"/>
          <w:szCs w:val="24"/>
        </w:rPr>
      </w:pPr>
    </w:p>
    <w:p w:rsidR="00845745" w:rsidRDefault="00845745">
      <w:pPr>
        <w:ind w:right="-486"/>
        <w:jc w:val="center"/>
        <w:rPr>
          <w:rFonts w:eastAsia="Times New Roman"/>
          <w:b/>
          <w:bCs/>
          <w:sz w:val="24"/>
          <w:szCs w:val="24"/>
        </w:rPr>
      </w:pPr>
    </w:p>
    <w:p w:rsidR="0015788E" w:rsidRDefault="00EF4C0E">
      <w:pPr>
        <w:ind w:right="-4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Планируемые результаты.</w:t>
      </w:r>
    </w:p>
    <w:p w:rsidR="0015788E" w:rsidRDefault="0015788E">
      <w:pPr>
        <w:spacing w:line="379" w:lineRule="exact"/>
        <w:rPr>
          <w:sz w:val="20"/>
          <w:szCs w:val="20"/>
        </w:rPr>
      </w:pPr>
    </w:p>
    <w:p w:rsidR="0015788E" w:rsidRDefault="00EF4C0E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В результате изучения основ безопасности жизнедеятельности на базовом уровне ученик должен</w:t>
      </w:r>
    </w:p>
    <w:p w:rsidR="0015788E" w:rsidRDefault="0015788E">
      <w:pPr>
        <w:spacing w:line="239" w:lineRule="exact"/>
        <w:rPr>
          <w:sz w:val="20"/>
          <w:szCs w:val="20"/>
        </w:rPr>
      </w:pPr>
    </w:p>
    <w:p w:rsidR="0015788E" w:rsidRDefault="00EF4C0E">
      <w:pPr>
        <w:ind w:left="567"/>
        <w:rPr>
          <w:sz w:val="20"/>
          <w:szCs w:val="20"/>
        </w:rPr>
      </w:pPr>
      <w:r>
        <w:rPr>
          <w:rFonts w:eastAsia="Times New Roman"/>
          <w:b/>
          <w:bCs/>
        </w:rPr>
        <w:t>знать/понимать</w:t>
      </w:r>
    </w:p>
    <w:p w:rsidR="0015788E" w:rsidRDefault="0015788E">
      <w:pPr>
        <w:spacing w:line="44" w:lineRule="exact"/>
        <w:rPr>
          <w:sz w:val="20"/>
          <w:szCs w:val="20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spacing w:line="226" w:lineRule="auto"/>
        <w:ind w:left="567" w:right="20" w:hanging="567"/>
        <w:rPr>
          <w:rFonts w:ascii="Symbol" w:eastAsia="Symbol" w:hAnsi="Symbol" w:cs="Symbol"/>
        </w:rPr>
      </w:pPr>
      <w:r>
        <w:rPr>
          <w:rFonts w:eastAsia="Times New Roman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15788E" w:rsidRDefault="0015788E">
      <w:pPr>
        <w:spacing w:line="20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15788E" w:rsidRDefault="0015788E">
      <w:pPr>
        <w:spacing w:line="20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основные задачи государственных служб по защите населения и территорий от чрезвычайных ситуаций;</w:t>
      </w:r>
    </w:p>
    <w:p w:rsidR="0015788E" w:rsidRDefault="0015788E">
      <w:pPr>
        <w:spacing w:line="18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основы российского законодательства об обороне государства и воинской обязанности граждан;</w:t>
      </w:r>
    </w:p>
    <w:p w:rsidR="0015788E" w:rsidRDefault="0015788E">
      <w:pPr>
        <w:spacing w:line="18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состав и предназначение Вооруженных Сил Российской Федерации;</w:t>
      </w:r>
    </w:p>
    <w:p w:rsidR="0015788E" w:rsidRDefault="0015788E">
      <w:pPr>
        <w:spacing w:line="20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15788E" w:rsidRDefault="0015788E">
      <w:pPr>
        <w:spacing w:line="18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15788E" w:rsidRDefault="0015788E">
      <w:pPr>
        <w:spacing w:line="46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spacing w:line="226" w:lineRule="auto"/>
        <w:ind w:left="567" w:right="20" w:hanging="567"/>
        <w:rPr>
          <w:rFonts w:ascii="Symbol" w:eastAsia="Symbol" w:hAnsi="Symbol" w:cs="Symbol"/>
        </w:rPr>
      </w:pPr>
      <w:r>
        <w:rPr>
          <w:rFonts w:eastAsia="Times New Roman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15788E" w:rsidRDefault="0015788E">
      <w:pPr>
        <w:spacing w:line="22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требования, предъявляемые военной службой к уровню подготовки призывника;</w:t>
      </w:r>
    </w:p>
    <w:p w:rsidR="0015788E" w:rsidRDefault="0015788E">
      <w:pPr>
        <w:spacing w:line="18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предназначение, структуру и задачи РСЧС;</w:t>
      </w:r>
    </w:p>
    <w:p w:rsidR="0015788E" w:rsidRDefault="0015788E">
      <w:pPr>
        <w:spacing w:line="20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предназначение, структуру и задачи гражданской обороны;</w:t>
      </w:r>
    </w:p>
    <w:p w:rsidR="0015788E" w:rsidRDefault="0015788E">
      <w:pPr>
        <w:spacing w:line="18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  <w:sz w:val="27"/>
          <w:szCs w:val="27"/>
        </w:rPr>
        <w:t>правила безопасности дорожного движения (в части, касающейся пешеходов, велосипедистов, пассажиров и водителей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56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транспортных средств);</w:t>
      </w:r>
    </w:p>
    <w:p w:rsidR="0015788E" w:rsidRDefault="0015788E">
      <w:pPr>
        <w:spacing w:line="244" w:lineRule="exact"/>
        <w:rPr>
          <w:sz w:val="20"/>
          <w:szCs w:val="20"/>
        </w:rPr>
      </w:pPr>
    </w:p>
    <w:p w:rsidR="0015788E" w:rsidRDefault="00EF4C0E">
      <w:pPr>
        <w:ind w:left="567"/>
        <w:rPr>
          <w:sz w:val="20"/>
          <w:szCs w:val="20"/>
        </w:rPr>
      </w:pPr>
      <w:r>
        <w:rPr>
          <w:rFonts w:eastAsia="Times New Roman"/>
          <w:b/>
          <w:bCs/>
        </w:rPr>
        <w:t>уметь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владеть способами защиты населения от чрезвычайных ситуаций природного и техногенного характера;</w:t>
      </w:r>
    </w:p>
    <w:p w:rsidR="0015788E" w:rsidRDefault="0015788E">
      <w:pPr>
        <w:spacing w:line="20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владеть навыками в области гражданской обороны;</w:t>
      </w:r>
    </w:p>
    <w:p w:rsidR="0015788E" w:rsidRDefault="0015788E">
      <w:pPr>
        <w:spacing w:line="18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пользоваться средствами индивидуальной и коллективной защиты;</w:t>
      </w:r>
    </w:p>
    <w:p w:rsidR="0015788E" w:rsidRDefault="0015788E">
      <w:pPr>
        <w:spacing w:line="19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15788E" w:rsidRDefault="0015788E">
      <w:pPr>
        <w:spacing w:line="241" w:lineRule="exact"/>
        <w:rPr>
          <w:rFonts w:ascii="Symbol" w:eastAsia="Symbol" w:hAnsi="Symbol" w:cs="Symbol"/>
        </w:rPr>
      </w:pPr>
    </w:p>
    <w:p w:rsidR="0015788E" w:rsidRDefault="00EF4C0E">
      <w:pPr>
        <w:ind w:left="567"/>
        <w:rPr>
          <w:rFonts w:ascii="Symbol" w:eastAsia="Symbol" w:hAnsi="Symbol" w:cs="Symbol"/>
        </w:rPr>
      </w:pPr>
      <w:r>
        <w:rPr>
          <w:rFonts w:eastAsia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eastAsia="Times New Roman"/>
        </w:rPr>
        <w:t>для:</w:t>
      </w:r>
    </w:p>
    <w:p w:rsidR="0015788E" w:rsidRDefault="0015788E">
      <w:pPr>
        <w:spacing w:line="18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ведения здорового образа жизни;</w:t>
      </w:r>
    </w:p>
    <w:p w:rsidR="0015788E" w:rsidRDefault="0015788E">
      <w:pPr>
        <w:spacing w:line="18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оказания первой медицинской помощи;</w:t>
      </w:r>
    </w:p>
    <w:p w:rsidR="0015788E" w:rsidRDefault="0015788E">
      <w:pPr>
        <w:spacing w:line="20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2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развития в себе духовных и физических качеств, необходимых для военной службы;</w:t>
      </w:r>
    </w:p>
    <w:p w:rsidR="0015788E" w:rsidRDefault="0015788E">
      <w:pPr>
        <w:spacing w:line="227" w:lineRule="exact"/>
        <w:rPr>
          <w:sz w:val="20"/>
          <w:szCs w:val="20"/>
        </w:rPr>
      </w:pPr>
    </w:p>
    <w:p w:rsidR="0015788E" w:rsidRDefault="00EF4C0E">
      <w:pPr>
        <w:numPr>
          <w:ilvl w:val="0"/>
          <w:numId w:val="3"/>
        </w:numPr>
        <w:tabs>
          <w:tab w:val="left" w:pos="680"/>
        </w:tabs>
        <w:ind w:left="680" w:hanging="567"/>
        <w:rPr>
          <w:rFonts w:ascii="Symbol" w:eastAsia="Symbol" w:hAnsi="Symbol" w:cs="Symbol"/>
        </w:rPr>
      </w:pPr>
      <w:r>
        <w:rPr>
          <w:rFonts w:eastAsia="Times New Roman"/>
        </w:rPr>
        <w:t>обращения в случае необходимости в службы экстренной помощи.</w:t>
      </w:r>
    </w:p>
    <w:p w:rsidR="0015788E" w:rsidRDefault="0015788E">
      <w:pPr>
        <w:spacing w:line="9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3"/>
        </w:numPr>
        <w:tabs>
          <w:tab w:val="left" w:pos="680"/>
        </w:tabs>
        <w:spacing w:line="234" w:lineRule="auto"/>
        <w:ind w:left="680" w:right="1140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15788E" w:rsidRDefault="0015788E">
      <w:pPr>
        <w:spacing w:line="2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3"/>
        </w:numPr>
        <w:tabs>
          <w:tab w:val="left" w:pos="680"/>
        </w:tabs>
        <w:ind w:left="680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адекватно оценивать транспортные ситуации, опасные для жизни и здоровья;</w:t>
      </w:r>
    </w:p>
    <w:p w:rsidR="0015788E" w:rsidRDefault="0015788E">
      <w:pPr>
        <w:spacing w:line="12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3"/>
        </w:numPr>
        <w:tabs>
          <w:tab w:val="left" w:pos="740"/>
        </w:tabs>
        <w:spacing w:line="234" w:lineRule="auto"/>
        <w:ind w:left="680" w:right="760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15788E" w:rsidRDefault="0015788E">
      <w:pPr>
        <w:spacing w:line="13" w:lineRule="exact"/>
        <w:rPr>
          <w:rFonts w:ascii="Symbol" w:eastAsia="Symbol" w:hAnsi="Symbol" w:cs="Symbol"/>
        </w:rPr>
      </w:pPr>
    </w:p>
    <w:p w:rsidR="0015788E" w:rsidRDefault="00EF4C0E">
      <w:pPr>
        <w:numPr>
          <w:ilvl w:val="0"/>
          <w:numId w:val="3"/>
        </w:numPr>
        <w:tabs>
          <w:tab w:val="left" w:pos="740"/>
        </w:tabs>
        <w:spacing w:line="234" w:lineRule="auto"/>
        <w:ind w:left="680" w:right="180" w:hanging="567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5788E" w:rsidRDefault="0015788E">
      <w:pPr>
        <w:spacing w:line="287" w:lineRule="exact"/>
        <w:rPr>
          <w:sz w:val="20"/>
          <w:szCs w:val="20"/>
        </w:rPr>
      </w:pPr>
    </w:p>
    <w:p w:rsidR="0015788E" w:rsidRDefault="00EF4C0E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предмета «Основы безопасности жизнедеятельности»</w:t>
      </w:r>
    </w:p>
    <w:p w:rsidR="0015788E" w:rsidRDefault="0015788E">
      <w:pPr>
        <w:spacing w:line="286" w:lineRule="exact"/>
        <w:rPr>
          <w:sz w:val="20"/>
          <w:szCs w:val="20"/>
        </w:rPr>
      </w:pPr>
    </w:p>
    <w:p w:rsidR="0015788E" w:rsidRDefault="00EF4C0E">
      <w:pPr>
        <w:spacing w:line="236" w:lineRule="auto"/>
        <w:ind w:left="120" w:right="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«Основы безопасности жизнедеятельности» в старшей школе (10-11 классы) реализует комплексный подход к формированию у учащихся современного уровня культуры безопасности жизнедеятельности и подготовке их к военной службе при модульной структуре содержания предмета.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6" w:lineRule="auto"/>
        <w:ind w:left="1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 учебным модулем следует понимать конструктивно завершенную часть предмета,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120" w:right="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предмета «Основы безопасности жизнедеятельности» при модульном построении содержания образования включает в себя три учебных модуля и семь разделов.</w:t>
      </w:r>
    </w:p>
    <w:p w:rsidR="0015788E" w:rsidRDefault="00053F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44928;visibility:visible;mso-wrap-distance-left:0;mso-wrap-distance-right:0" from="0,.8pt" to="759.9pt,.8pt" o:allowincell="f" strokeweight=".48pt"/>
        </w:pict>
      </w:r>
      <w:r>
        <w:rPr>
          <w:sz w:val="20"/>
          <w:szCs w:val="20"/>
        </w:rPr>
        <w:pict>
          <v:line id="Shape 2" o:spid="_x0000_s1027" style="position:absolute;z-index:251645952;visibility:visible;mso-wrap-distance-left:0;mso-wrap-distance-right:0" from=".2pt,.55pt" to=".2pt,142.6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46976;visibility:visible;mso-wrap-distance-left:0;mso-wrap-distance-right:0" from="759.7pt,.55pt" to="759.7pt,142.2pt" o:allowincell="f" strokeweight=".48pt"/>
        </w:pict>
      </w:r>
    </w:p>
    <w:p w:rsidR="0015788E" w:rsidRDefault="00EF4C0E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модули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4320"/>
        <w:gridCol w:w="320"/>
        <w:gridCol w:w="4700"/>
        <w:gridCol w:w="360"/>
        <w:gridCol w:w="5020"/>
      </w:tblGrid>
      <w:tr w:rsidR="0015788E">
        <w:trPr>
          <w:trHeight w:val="271"/>
        </w:trPr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71" w:lineRule="exact"/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Модуль-1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71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Модуль-2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71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Модуль-3</w:t>
            </w:r>
          </w:p>
        </w:tc>
      </w:tr>
      <w:tr w:rsidR="0015788E">
        <w:trPr>
          <w:trHeight w:val="261"/>
        </w:trPr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 личности, общества и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 медицинских  знаний  и  здорового</w:t>
            </w:r>
          </w:p>
        </w:tc>
        <w:tc>
          <w:tcPr>
            <w:tcW w:w="5380" w:type="dxa"/>
            <w:gridSpan w:val="2"/>
            <w:vAlign w:val="bottom"/>
          </w:tcPr>
          <w:p w:rsidR="0015788E" w:rsidRDefault="00EF4C0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военной безопасности государства.</w:t>
            </w:r>
          </w:p>
        </w:tc>
      </w:tr>
      <w:tr w:rsidR="0015788E">
        <w:trPr>
          <w:trHeight w:val="281"/>
        </w:trPr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>
        <w:trPr>
          <w:trHeight w:val="266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</w:tr>
      <w:tr w:rsidR="0015788E">
        <w:trPr>
          <w:trHeight w:val="266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2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обороны государства</w:t>
            </w:r>
          </w:p>
        </w:tc>
      </w:tr>
      <w:tr w:rsidR="0015788E">
        <w:trPr>
          <w:trHeight w:val="261"/>
        </w:trPr>
        <w:tc>
          <w:tcPr>
            <w:tcW w:w="480" w:type="dxa"/>
            <w:vAlign w:val="bottom"/>
          </w:tcPr>
          <w:p w:rsidR="0015788E" w:rsidRDefault="00EF4C0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vAlign w:val="bottom"/>
          </w:tcPr>
          <w:p w:rsidR="0015788E" w:rsidRDefault="00EF4C0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ЗащитанаселенияРФотЧС</w:t>
            </w:r>
          </w:p>
        </w:tc>
        <w:tc>
          <w:tcPr>
            <w:tcW w:w="320" w:type="dxa"/>
            <w:vAlign w:val="bottom"/>
          </w:tcPr>
          <w:p w:rsidR="0015788E" w:rsidRDefault="00EF4C0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00" w:type="dxa"/>
            <w:vAlign w:val="bottom"/>
          </w:tcPr>
          <w:p w:rsidR="0015788E" w:rsidRDefault="00EF4C0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 медицинских  знаний  и  оказание</w:t>
            </w:r>
          </w:p>
        </w:tc>
        <w:tc>
          <w:tcPr>
            <w:tcW w:w="360" w:type="dxa"/>
            <w:vAlign w:val="bottom"/>
          </w:tcPr>
          <w:p w:rsidR="0015788E" w:rsidRDefault="00EF4C0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20" w:type="dxa"/>
            <w:vAlign w:val="bottom"/>
          </w:tcPr>
          <w:p w:rsidR="0015788E" w:rsidRDefault="00EF4C0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военной службы</w:t>
            </w:r>
          </w:p>
        </w:tc>
      </w:tr>
      <w:tr w:rsidR="0015788E">
        <w:trPr>
          <w:trHeight w:val="276"/>
        </w:trPr>
        <w:tc>
          <w:tcPr>
            <w:tcW w:w="48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15788E" w:rsidRDefault="00EF4C0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природного и техногенного характера</w:t>
            </w:r>
          </w:p>
        </w:tc>
        <w:tc>
          <w:tcPr>
            <w:tcW w:w="32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15788E" w:rsidRDefault="00EF4C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помощи</w:t>
            </w:r>
          </w:p>
        </w:tc>
        <w:tc>
          <w:tcPr>
            <w:tcW w:w="36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 в т.ч. учебные сборы)</w:t>
            </w:r>
          </w:p>
        </w:tc>
      </w:tr>
    </w:tbl>
    <w:p w:rsidR="0015788E" w:rsidRDefault="00053F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48000;visibility:visible;mso-wrap-distance-left:0;mso-wrap-distance-right:0;mso-position-horizontal-relative:text;mso-position-vertical-relative:text" from="27pt,-41.85pt" to="27pt,29.15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49024;visibility:visible;mso-wrap-distance-left:0;mso-wrap-distance-right:0;mso-position-horizontal-relative:text;mso-position-vertical-relative:text" from="239.55pt,-41.85pt" to="239.55pt,29.15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50048;visibility:visible;mso-wrap-distance-left:0;mso-wrap-distance-right:0;mso-position-horizontal-relative:text;mso-position-vertical-relative:text" from="256.35pt,-41.85pt" to="256.35pt,29.1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51072;visibility:visible;mso-wrap-distance-left:0;mso-wrap-distance-right:0;mso-position-horizontal-relative:text;mso-position-vertical-relative:text" from="490.25pt,-41.85pt" to="490.25pt,29.15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52096;visibility:visible;mso-wrap-distance-left:0;mso-wrap-distance-right:0;mso-position-horizontal-relative:text;mso-position-vertical-relative:text" from="508.95pt,-41.85pt" to="508.95pt,29.15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53120;visibility:visible;mso-wrap-distance-left:0;mso-wrap-distance-right:0;mso-position-horizontal-relative:text;mso-position-vertical-relative:text" from="0,.7pt" to="759.9pt,.7pt" o:allowincell="f" strokeweight=".48pt"/>
        </w:pict>
      </w:r>
    </w:p>
    <w:p w:rsidR="0015788E" w:rsidRDefault="0015788E">
      <w:pPr>
        <w:spacing w:line="4" w:lineRule="exact"/>
        <w:rPr>
          <w:sz w:val="20"/>
          <w:szCs w:val="20"/>
        </w:rPr>
      </w:pPr>
    </w:p>
    <w:p w:rsidR="0015788E" w:rsidRDefault="00EF4C0E">
      <w:pPr>
        <w:numPr>
          <w:ilvl w:val="0"/>
          <w:numId w:val="4"/>
        </w:numPr>
        <w:tabs>
          <w:tab w:val="left" w:pos="640"/>
        </w:tabs>
        <w:spacing w:line="233" w:lineRule="auto"/>
        <w:ind w:left="640" w:right="10580" w:hanging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противодействия терроризму и экстремизму в РФ</w:t>
      </w:r>
    </w:p>
    <w:p w:rsidR="0015788E" w:rsidRDefault="00053F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54144;visibility:visible;mso-wrap-distance-left:0;mso-wrap-distance-right:0" from="0,.9pt" to="759.45pt,.9pt" o:allowincell="f" strokeweight=".16931mm"/>
        </w:pict>
      </w:r>
      <w:r>
        <w:rPr>
          <w:sz w:val="20"/>
          <w:szCs w:val="20"/>
        </w:rPr>
        <w:pict>
          <v:rect id="Shape 11" o:spid="_x0000_s1036" style="position:absolute;margin-left:759.2pt;margin-top:.4pt;width:.95pt;height:1pt;z-index:-251645952;visibility:visible;mso-wrap-distance-left:0;mso-wrap-distance-right:0" o:allowincell="f" fillcolor="black" stroked="f"/>
        </w:pict>
      </w:r>
    </w:p>
    <w:p w:rsidR="0015788E" w:rsidRDefault="0015788E">
      <w:pPr>
        <w:spacing w:line="6" w:lineRule="exact"/>
        <w:rPr>
          <w:sz w:val="20"/>
          <w:szCs w:val="20"/>
        </w:rPr>
      </w:pPr>
    </w:p>
    <w:p w:rsidR="0015788E" w:rsidRDefault="00EF4C0E">
      <w:pPr>
        <w:spacing w:line="237" w:lineRule="auto"/>
        <w:ind w:left="1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место в структуре программы занимает раздел 3 модуля 1 «Основы противодействия терроризму и экстремизму в РФ». Основу содержания данного раздела составляет характеристика терроризма и экстремизма, формирование у учащихся антиэкстремистского мышления и антитеррористического поведения, навыков безопасного поведения при угрозе террористического акта. Изучение раздела 3 модуля 1 предусмотрено в 10 и 11 классах.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Модульный принцип построения содержания курса ОБЖ позволяет:</w:t>
      </w:r>
    </w:p>
    <w:p w:rsidR="0015788E" w:rsidRDefault="0015788E">
      <w:pPr>
        <w:spacing w:line="1" w:lineRule="exact"/>
        <w:rPr>
          <w:sz w:val="20"/>
          <w:szCs w:val="20"/>
        </w:rPr>
      </w:pPr>
    </w:p>
    <w:p w:rsidR="0015788E" w:rsidRDefault="00EF4C0E">
      <w:pPr>
        <w:numPr>
          <w:ilvl w:val="0"/>
          <w:numId w:val="5"/>
        </w:numPr>
        <w:tabs>
          <w:tab w:val="left" w:pos="820"/>
        </w:tabs>
        <w:ind w:left="82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Последовательно и логически взаимосвязано структурировать тематику предмета «Основы безопасности жизнедеятельности».</w:t>
      </w:r>
    </w:p>
    <w:p w:rsidR="0015788E" w:rsidRDefault="0015788E">
      <w:pPr>
        <w:spacing w:line="305" w:lineRule="exact"/>
        <w:rPr>
          <w:sz w:val="20"/>
          <w:szCs w:val="20"/>
        </w:rPr>
      </w:pPr>
    </w:p>
    <w:p w:rsidR="0015788E" w:rsidRDefault="00EF4C0E">
      <w:pPr>
        <w:ind w:left="15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15788E" w:rsidRDefault="0015788E">
      <w:pPr>
        <w:sectPr w:rsidR="0015788E">
          <w:pgSz w:w="16840" w:h="11904" w:orient="landscape"/>
          <w:pgMar w:top="558" w:right="556" w:bottom="440" w:left="1020" w:header="0" w:footer="0" w:gutter="0"/>
          <w:cols w:space="720" w:equalWidth="0">
            <w:col w:w="15260"/>
          </w:cols>
        </w:sectPr>
      </w:pPr>
    </w:p>
    <w:p w:rsidR="0015788E" w:rsidRDefault="00EF4C0E">
      <w:pPr>
        <w:numPr>
          <w:ilvl w:val="0"/>
          <w:numId w:val="6"/>
        </w:numPr>
        <w:tabs>
          <w:tab w:val="left" w:pos="696"/>
        </w:tabs>
        <w:spacing w:line="226" w:lineRule="auto"/>
        <w:ind w:left="840" w:right="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Сформировать представление об опасных и чрезвычайных ситуациях природного, техногенного и социального характера, о причинах их возникновения и возможных последствиях.</w:t>
      </w:r>
    </w:p>
    <w:p w:rsidR="0015788E" w:rsidRDefault="0015788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0"/>
          <w:numId w:val="6"/>
        </w:numPr>
        <w:tabs>
          <w:tab w:val="left" w:pos="700"/>
        </w:tabs>
        <w:ind w:left="7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Уяснить основные положения законодательства Российской Федерации в области безопасности.</w:t>
      </w:r>
    </w:p>
    <w:p w:rsidR="0015788E" w:rsidRDefault="0015788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0"/>
          <w:numId w:val="6"/>
        </w:numPr>
        <w:tabs>
          <w:tab w:val="left" w:pos="696"/>
        </w:tabs>
        <w:spacing w:line="226" w:lineRule="auto"/>
        <w:ind w:left="840" w:right="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морально-психологические и физические качества и мотивации для успешного прохождения военной службы в современных условиях.</w:t>
      </w:r>
    </w:p>
    <w:p w:rsidR="0015788E" w:rsidRDefault="0015788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0"/>
          <w:numId w:val="6"/>
        </w:numPr>
        <w:tabs>
          <w:tab w:val="left" w:pos="696"/>
        </w:tabs>
        <w:spacing w:line="226" w:lineRule="auto"/>
        <w:ind w:left="840" w:right="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Более подробно ознакомиться с организационными основами системы противодействия терроризму и экстремизму в Российской Федерации.</w:t>
      </w:r>
    </w:p>
    <w:p w:rsidR="0015788E" w:rsidRDefault="0015788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0"/>
          <w:numId w:val="6"/>
        </w:numPr>
        <w:tabs>
          <w:tab w:val="left" w:pos="696"/>
        </w:tabs>
        <w:spacing w:line="230" w:lineRule="auto"/>
        <w:ind w:left="84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учетом их возрастных особенностей и уровня подготовки по другим предметам, а также с учетом особенностей обстановки в регионе в области безопасности.</w:t>
      </w:r>
    </w:p>
    <w:p w:rsidR="0015788E" w:rsidRDefault="0015788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0"/>
          <w:numId w:val="6"/>
        </w:numPr>
        <w:tabs>
          <w:tab w:val="left" w:pos="700"/>
        </w:tabs>
        <w:ind w:left="7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Эффективнее использовать меж предметные связи, что способствует формированию у учащихся целостной картины окружающего мира.</w:t>
      </w:r>
    </w:p>
    <w:p w:rsidR="0015788E" w:rsidRDefault="0015788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0"/>
          <w:numId w:val="6"/>
        </w:numPr>
        <w:tabs>
          <w:tab w:val="left" w:pos="696"/>
        </w:tabs>
        <w:spacing w:line="226" w:lineRule="auto"/>
        <w:ind w:left="840" w:right="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 на третьей ступени образования.</w:t>
      </w:r>
    </w:p>
    <w:p w:rsidR="0015788E" w:rsidRDefault="0015788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0"/>
          <w:numId w:val="6"/>
        </w:numPr>
        <w:tabs>
          <w:tab w:val="left" w:pos="696"/>
        </w:tabs>
        <w:spacing w:line="227" w:lineRule="auto"/>
        <w:ind w:left="840" w:right="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Более эффективно использовать материально-техническое обеспечение предмета ОБЖ, осуществляя его «привязку» к конкретным разделам и темам.</w:t>
      </w:r>
    </w:p>
    <w:p w:rsidR="0015788E" w:rsidRDefault="0015788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0"/>
          <w:numId w:val="6"/>
        </w:numPr>
        <w:tabs>
          <w:tab w:val="left" w:pos="696"/>
        </w:tabs>
        <w:spacing w:line="226" w:lineRule="auto"/>
        <w:ind w:left="84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Более эффективно организовывать систему повышения квалификации и профессиональную подготовку преподавателей-организаторов ОБЖ.</w:t>
      </w:r>
    </w:p>
    <w:p w:rsidR="0015788E" w:rsidRDefault="0015788E">
      <w:pPr>
        <w:spacing w:line="281" w:lineRule="exact"/>
        <w:rPr>
          <w:sz w:val="20"/>
          <w:szCs w:val="20"/>
        </w:rPr>
      </w:pPr>
    </w:p>
    <w:p w:rsidR="0015788E" w:rsidRDefault="00EF4C0E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предмета «Основы безопасности жизнедеятельности».10-11кл.</w:t>
      </w:r>
    </w:p>
    <w:p w:rsidR="0015788E" w:rsidRDefault="00EF4C0E">
      <w:pPr>
        <w:ind w:left="3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1. «Основы безопасности личности, общества и государства».</w:t>
      </w:r>
    </w:p>
    <w:p w:rsidR="0015788E" w:rsidRDefault="00EF4C0E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«Основы комплексной безопасности».</w:t>
      </w:r>
    </w:p>
    <w:p w:rsidR="0015788E" w:rsidRDefault="00EF4C0E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Обеспечение личной безопасности в повседневной жизни.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Автономное пребывание человека в природной среде. Добровольная и вынужденная автономия. Способы подготовки человека к автономному существованию.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4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Пожарная безопасность. Права и обязанности граждан в области пожарной безопасности. Правила личной безопасности при пожаре. Обеспечение личной безопасности на водоемах в различное время года. Безопасный отдых у воды. Соблюдение правил безопасности при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купании в оборудованных и необорудованных местах.</w:t>
      </w:r>
    </w:p>
    <w:p w:rsidR="0015788E" w:rsidRDefault="0015788E">
      <w:pPr>
        <w:spacing w:line="13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личной безопасности в криминогенных ситуациях. Наиболее вероятные криминогенные ситуации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3" w:lineRule="exact"/>
        <w:rPr>
          <w:sz w:val="20"/>
          <w:szCs w:val="20"/>
        </w:rPr>
      </w:pPr>
    </w:p>
    <w:p w:rsidR="0015788E" w:rsidRDefault="00EF4C0E">
      <w:pPr>
        <w:ind w:left="1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15788E" w:rsidRDefault="0015788E">
      <w:pPr>
        <w:sectPr w:rsidR="0015788E">
          <w:pgSz w:w="16840" w:h="11904" w:orient="landscape"/>
          <w:pgMar w:top="587" w:right="556" w:bottom="440" w:left="1140" w:header="0" w:footer="0" w:gutter="0"/>
          <w:cols w:space="720" w:equalWidth="0">
            <w:col w:w="15140"/>
          </w:cols>
        </w:sectPr>
      </w:pPr>
    </w:p>
    <w:p w:rsidR="0015788E" w:rsidRDefault="00EF4C0E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Личная безопасность в условиях чрезвычайных ситуаций.</w:t>
      </w:r>
    </w:p>
    <w:p w:rsidR="0015788E" w:rsidRDefault="0015788E">
      <w:pPr>
        <w:spacing w:line="129" w:lineRule="exact"/>
        <w:rPr>
          <w:sz w:val="20"/>
          <w:szCs w:val="20"/>
        </w:rPr>
      </w:pPr>
    </w:p>
    <w:p w:rsidR="0015788E" w:rsidRDefault="00EF4C0E">
      <w:pPr>
        <w:spacing w:line="235" w:lineRule="auto"/>
        <w:ind w:left="280" w:right="440" w:firstLine="567"/>
        <w:rPr>
          <w:sz w:val="20"/>
          <w:szCs w:val="20"/>
        </w:rPr>
      </w:pPr>
      <w:r>
        <w:rPr>
          <w:rFonts w:eastAsia="Times New Roman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15788E" w:rsidRDefault="0015788E">
      <w:pPr>
        <w:spacing w:line="398" w:lineRule="exact"/>
        <w:rPr>
          <w:sz w:val="20"/>
          <w:szCs w:val="20"/>
        </w:rPr>
      </w:pPr>
    </w:p>
    <w:p w:rsidR="0015788E" w:rsidRDefault="00EF4C0E">
      <w:pPr>
        <w:ind w:left="26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Современный комплекс проблем безопасности военного характера.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Военные угрозы национальной безопасности России. Национальные интересы России в военной сфере, защита ее независимости, суверенитета, демократического развития государства, обеспечение национальной обороны.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 современных войн и вооруженных конфликтов. Военный конфликт, вооруженный конфликт, локальная война, региональная война, крупномасштабная война.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2, Защита населения Российской Федерации от чрезвычайных ситуаций.</w:t>
      </w:r>
    </w:p>
    <w:p w:rsidR="0015788E" w:rsidRDefault="0015788E">
      <w:pPr>
        <w:spacing w:line="12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Нормативно-правовая база и организационные основы по защите населения от чрезвычайных ситуаций природного и техногенного характера.</w:t>
      </w:r>
    </w:p>
    <w:p w:rsidR="0015788E" w:rsidRDefault="00EF4C0E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Единая государственная система предупреждения и ликвидации чрезвычайных ситуаций (РСЧС), её структура и задачи.</w:t>
      </w:r>
    </w:p>
    <w:p w:rsidR="0015788E" w:rsidRDefault="0015788E">
      <w:pPr>
        <w:spacing w:line="5" w:lineRule="exact"/>
        <w:rPr>
          <w:sz w:val="20"/>
          <w:szCs w:val="20"/>
        </w:rPr>
      </w:pPr>
    </w:p>
    <w:p w:rsidR="0015788E" w:rsidRDefault="00EF4C0E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Основы противодействия терроризму и экстремизму в Российской Федерации.</w:t>
      </w:r>
    </w:p>
    <w:p w:rsidR="0015788E" w:rsidRDefault="00EF4C0E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Экстремизм и терроризм - чрезвычайные опасности для общества и государства.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15788E" w:rsidRDefault="0015788E">
      <w:pPr>
        <w:spacing w:line="5" w:lineRule="exact"/>
        <w:rPr>
          <w:sz w:val="20"/>
          <w:szCs w:val="20"/>
        </w:rPr>
      </w:pPr>
    </w:p>
    <w:p w:rsidR="0015788E" w:rsidRDefault="00EF4C0E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Нормативно-правовая база борьбы с экстремизмом и терроризмом в Российской Федерации.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spacing w:line="236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</w:t>
      </w:r>
    </w:p>
    <w:p w:rsidR="0015788E" w:rsidRDefault="0015788E">
      <w:pPr>
        <w:spacing w:line="6" w:lineRule="exact"/>
        <w:rPr>
          <w:sz w:val="20"/>
          <w:szCs w:val="20"/>
        </w:rPr>
      </w:pPr>
    </w:p>
    <w:p w:rsidR="0015788E" w:rsidRDefault="00EF4C0E">
      <w:pPr>
        <w:ind w:left="20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Организационные основы системы противодействия терроризму и экстремизму в Российской Федерации.</w:t>
      </w:r>
    </w:p>
    <w:p w:rsidR="0015788E" w:rsidRDefault="00EF4C0E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Национальный антитеррористический комитет (НАК), его предназначение, структура и задачи.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Контртеррористическая операция и условия её проведения. Правовой режим контртеррористической операции.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и место гражданской обороны в противодействии терроризму.</w:t>
      </w:r>
    </w:p>
    <w:p w:rsidR="0015788E" w:rsidRDefault="0015788E">
      <w:pPr>
        <w:spacing w:line="12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Вооруженных Сил Российской Федерации в борьбе с терроризмом. Участие Вооруженных Российской Федерации в пресечении международной террористической деятельности за пределами страны.</w:t>
      </w:r>
    </w:p>
    <w:p w:rsidR="0015788E" w:rsidRDefault="0015788E">
      <w:pPr>
        <w:spacing w:line="6" w:lineRule="exact"/>
        <w:rPr>
          <w:sz w:val="20"/>
          <w:szCs w:val="20"/>
        </w:rPr>
      </w:pPr>
    </w:p>
    <w:p w:rsidR="0015788E" w:rsidRDefault="00EF4C0E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Духовно-нравственные основы противодействия терроризму и экстремизму.</w:t>
      </w:r>
    </w:p>
    <w:p w:rsidR="0015788E" w:rsidRDefault="00EF4C0E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нравственных позиций и личных качеств в формировании антитеррористического поведения.</w:t>
      </w:r>
    </w:p>
    <w:p w:rsidR="0015788E" w:rsidRDefault="0015788E">
      <w:pPr>
        <w:spacing w:line="212" w:lineRule="exact"/>
        <w:rPr>
          <w:sz w:val="20"/>
          <w:szCs w:val="20"/>
        </w:rPr>
      </w:pPr>
    </w:p>
    <w:p w:rsidR="0015788E" w:rsidRDefault="00EF4C0E">
      <w:pPr>
        <w:ind w:left="1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15788E" w:rsidRDefault="0015788E">
      <w:pPr>
        <w:sectPr w:rsidR="0015788E">
          <w:pgSz w:w="16840" w:h="11904" w:orient="landscape"/>
          <w:pgMar w:top="1113" w:right="556" w:bottom="440" w:left="1140" w:header="0" w:footer="0" w:gutter="0"/>
          <w:cols w:space="720" w:equalWidth="0">
            <w:col w:w="15140"/>
          </w:cols>
        </w:sectPr>
      </w:pPr>
    </w:p>
    <w:p w:rsidR="0015788E" w:rsidRDefault="00EF4C0E">
      <w:pPr>
        <w:spacing w:line="234" w:lineRule="auto"/>
        <w:ind w:left="7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Роль культуры безопасности жизнедеятельности по формированию антитеррористического поведения и антиртеррористического поведения и антитеррористического мышления.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ind w:right="-42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Уголовная ответственность за участие в террористической и экстремистской деятельности.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spacing w:line="236" w:lineRule="auto"/>
        <w:ind w:left="7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Уголовная ответственность за террористическую деятельность. Уголовный кодекс Российской Федерации об ответственности за участие в террористической деятельности. 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15788E" w:rsidRDefault="0015788E">
      <w:pPr>
        <w:spacing w:line="6" w:lineRule="exact"/>
        <w:rPr>
          <w:sz w:val="20"/>
          <w:szCs w:val="20"/>
        </w:rPr>
      </w:pPr>
    </w:p>
    <w:p w:rsidR="0015788E" w:rsidRDefault="00EF4C0E">
      <w:pPr>
        <w:ind w:left="392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Обеспечение личной безопасности при угрозе террористического акта.</w:t>
      </w:r>
    </w:p>
    <w:p w:rsidR="0015788E" w:rsidRDefault="00EF4C0E">
      <w:pPr>
        <w:spacing w:line="235" w:lineRule="auto"/>
        <w:ind w:left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15788E" w:rsidRDefault="0015788E">
      <w:pPr>
        <w:spacing w:line="6" w:lineRule="exact"/>
        <w:rPr>
          <w:sz w:val="20"/>
          <w:szCs w:val="20"/>
        </w:rPr>
      </w:pPr>
    </w:p>
    <w:p w:rsidR="0015788E" w:rsidRDefault="00EF4C0E">
      <w:pPr>
        <w:ind w:left="41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2. Основы медицинских знаний и здорового образа жизни.</w:t>
      </w:r>
    </w:p>
    <w:p w:rsidR="0015788E" w:rsidRDefault="00EF4C0E">
      <w:pPr>
        <w:ind w:left="54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Основы здорового образа жизни.</w:t>
      </w:r>
    </w:p>
    <w:p w:rsidR="0015788E" w:rsidRDefault="00EF4C0E">
      <w:pPr>
        <w:ind w:left="37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Основы медицинских знаний и профилактика инфекционных заболеваний.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spacing w:line="236" w:lineRule="auto"/>
        <w:ind w:left="7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Сохранение и укрепление здоровья – важная часть подготовки молодежи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инфекционные заболевания, их классификация и профилактика.</w:t>
      </w:r>
    </w:p>
    <w:p w:rsidR="0015788E" w:rsidRDefault="0015788E">
      <w:pPr>
        <w:spacing w:line="65" w:lineRule="exact"/>
        <w:rPr>
          <w:sz w:val="20"/>
          <w:szCs w:val="20"/>
        </w:rPr>
      </w:pPr>
    </w:p>
    <w:p w:rsidR="0015788E" w:rsidRDefault="00EF4C0E">
      <w:pPr>
        <w:ind w:left="384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Сохранение здоровья и обеспечение личной безопасности.</w:t>
      </w:r>
    </w:p>
    <w:p w:rsidR="0015788E" w:rsidRDefault="0015788E">
      <w:pPr>
        <w:spacing w:line="129" w:lineRule="exact"/>
        <w:rPr>
          <w:sz w:val="20"/>
          <w:szCs w:val="20"/>
        </w:rPr>
      </w:pPr>
    </w:p>
    <w:p w:rsidR="0015788E" w:rsidRDefault="00EF4C0E">
      <w:pPr>
        <w:spacing w:line="241" w:lineRule="auto"/>
        <w:ind w:left="287" w:right="800" w:firstLine="622"/>
        <w:rPr>
          <w:sz w:val="20"/>
          <w:szCs w:val="20"/>
        </w:rPr>
      </w:pPr>
      <w:r>
        <w:rPr>
          <w:rFonts w:eastAsia="Times New Roman"/>
        </w:rPr>
        <w:t xml:space="preserve"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 Репродуктивное здоровье. Правила личной гигиены. </w:t>
      </w:r>
      <w:r>
        <w:rPr>
          <w:rFonts w:eastAsia="Times New Roman"/>
          <w:i/>
          <w:iCs/>
        </w:rPr>
        <w:t>Беременность и гигиена беременности.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Уход за младенцем</w:t>
      </w:r>
      <w:r>
        <w:rPr>
          <w:rFonts w:eastAsia="Times New Roman"/>
          <w:i/>
          <w:iCs/>
          <w:sz w:val="27"/>
          <w:szCs w:val="27"/>
          <w:vertAlign w:val="superscript"/>
        </w:rPr>
        <w:t>1</w:t>
      </w:r>
    </w:p>
    <w:p w:rsidR="0015788E" w:rsidRDefault="0015788E">
      <w:pPr>
        <w:spacing w:line="59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287" w:right="11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Биологические ритмы и их влияние на работоспособность. Основные понятия о биологических ритмах человека, профилактика утомления.</w:t>
      </w:r>
    </w:p>
    <w:p w:rsidR="0015788E" w:rsidRDefault="0015788E">
      <w:pPr>
        <w:spacing w:line="13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7"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7"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наркотиков. Профилактика наркомании.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7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личной гигиены. 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 w:rsidR="0015788E" w:rsidRDefault="0015788E">
      <w:pPr>
        <w:spacing w:line="6" w:lineRule="exact"/>
        <w:rPr>
          <w:sz w:val="20"/>
          <w:szCs w:val="20"/>
        </w:rPr>
      </w:pPr>
    </w:p>
    <w:p w:rsidR="0015788E" w:rsidRDefault="00EF4C0E">
      <w:pPr>
        <w:ind w:right="-42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Нравственность и здоровье.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7"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Инфекции, передаваемые половым путем (ИППП), пути их передачи, причины, способствующие заражению. Меры профилактики.</w:t>
      </w:r>
    </w:p>
    <w:p w:rsidR="0015788E" w:rsidRDefault="00EF4C0E">
      <w:pPr>
        <w:ind w:left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ВИЧ-инфекция и СПИД, основные пути заражения. Профилактика ВИЧ-инфекции. Ответственность за заражение ВИЧ-инфекцией.</w:t>
      </w:r>
    </w:p>
    <w:p w:rsidR="0015788E" w:rsidRDefault="0015788E">
      <w:pPr>
        <w:spacing w:line="12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7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</w:t>
      </w:r>
    </w:p>
    <w:p w:rsidR="0015788E" w:rsidRDefault="00053F4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55168;visibility:visible;mso-wrap-distance-left:0;mso-wrap-distance-right:0" from="0,8.55pt" to="2in,8.55pt" o:allowincell="f" strokeweight=".6pt"/>
        </w:pict>
      </w:r>
    </w:p>
    <w:p w:rsidR="0015788E" w:rsidRDefault="0015788E">
      <w:pPr>
        <w:spacing w:line="187" w:lineRule="exact"/>
        <w:rPr>
          <w:sz w:val="20"/>
          <w:szCs w:val="20"/>
        </w:rPr>
      </w:pPr>
    </w:p>
    <w:p w:rsidR="0015788E" w:rsidRDefault="0015788E">
      <w:pPr>
        <w:spacing w:line="79" w:lineRule="exact"/>
        <w:rPr>
          <w:sz w:val="20"/>
          <w:szCs w:val="20"/>
        </w:rPr>
      </w:pPr>
    </w:p>
    <w:p w:rsidR="0015788E" w:rsidRDefault="00EF4C0E">
      <w:pPr>
        <w:ind w:left="150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15788E" w:rsidRDefault="0015788E">
      <w:pPr>
        <w:sectPr w:rsidR="0015788E">
          <w:pgSz w:w="16840" w:h="11904" w:orient="landscape"/>
          <w:pgMar w:top="568" w:right="556" w:bottom="440" w:left="1133" w:header="0" w:footer="0" w:gutter="0"/>
          <w:cols w:space="720" w:equalWidth="0">
            <w:col w:w="15147"/>
          </w:cols>
        </w:sectPr>
      </w:pPr>
    </w:p>
    <w:p w:rsidR="0015788E" w:rsidRDefault="00EF4C0E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5. Основы медицинских знаний и оказание первой помощи.</w:t>
      </w:r>
    </w:p>
    <w:p w:rsidR="0015788E" w:rsidRDefault="00EF4C0E">
      <w:pPr>
        <w:ind w:left="5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Первая помощь при неотложных состояниях.</w:t>
      </w:r>
    </w:p>
    <w:p w:rsidR="0015788E" w:rsidRDefault="00EF4C0E">
      <w:pPr>
        <w:spacing w:line="236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медицинская при тепловых и солнечных ударов, поражением электрическим током, переломах, кровотечениях.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Сердечная недостаточность и причины её возникновения. Общие правила оказания первой помощи при острой сердечной недостаточности.</w:t>
      </w:r>
    </w:p>
    <w:p w:rsidR="0015788E" w:rsidRDefault="00EF4C0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Инсульт, причины его возникновения, признаки возникновения. Первая помощь при инсульте.</w:t>
      </w:r>
    </w:p>
    <w:p w:rsidR="0015788E" w:rsidRDefault="0015788E">
      <w:pPr>
        <w:spacing w:line="12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помощь при ранениях. Понятие о ране, разновидности ран. Последовательность оказания первой при ранениях. Понятия об асептике и антисептике.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правила оказания первой помощи.</w:t>
      </w:r>
    </w:p>
    <w:p w:rsidR="0015788E" w:rsidRDefault="00EF4C0E">
      <w:pPr>
        <w:tabs>
          <w:tab w:val="left" w:pos="27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 остановки</w:t>
      </w:r>
      <w:r>
        <w:rPr>
          <w:rFonts w:eastAsia="Times New Roman"/>
          <w:sz w:val="24"/>
          <w:szCs w:val="24"/>
        </w:rPr>
        <w:tab/>
        <w:t>артериального  кровотечения.  Признаки  артериального  кровотечения,  методы  временной  остановки  кровотечения.</w:t>
      </w:r>
    </w:p>
    <w:p w:rsidR="0015788E" w:rsidRDefault="00EF4C0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наложения давящей повязки. Правила наложения жгута.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иммобилизации и переноски пострадавшего.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помощь при травмах опорно-двигательного аппарата.</w:t>
      </w:r>
    </w:p>
    <w:p w:rsidR="0015788E" w:rsidRDefault="0015788E">
      <w:pPr>
        <w:spacing w:line="1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помощь при черепно-мозговой травме, травме груди, травме живота.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помощь при травме в области таза, при повреждениях позвоночника, спины.</w:t>
      </w:r>
    </w:p>
    <w:p w:rsidR="0015788E" w:rsidRDefault="00EF4C0E">
      <w:pPr>
        <w:tabs>
          <w:tab w:val="left" w:pos="1280"/>
          <w:tab w:val="left" w:pos="2260"/>
          <w:tab w:val="left" w:pos="2800"/>
          <w:tab w:val="left" w:pos="3980"/>
          <w:tab w:val="left" w:pos="4880"/>
          <w:tab w:val="left" w:pos="6320"/>
          <w:tab w:val="left" w:pos="7360"/>
          <w:tab w:val="left" w:pos="8700"/>
          <w:tab w:val="left" w:pos="10820"/>
          <w:tab w:val="left" w:pos="12260"/>
          <w:tab w:val="left" w:pos="13460"/>
          <w:tab w:val="left" w:pos="143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</w:t>
      </w:r>
      <w:r>
        <w:rPr>
          <w:rFonts w:eastAsia="Times New Roman"/>
          <w:sz w:val="24"/>
          <w:szCs w:val="24"/>
        </w:rPr>
        <w:tab/>
        <w:t>помощь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остановке</w:t>
      </w:r>
      <w:r>
        <w:rPr>
          <w:rFonts w:eastAsia="Times New Roman"/>
          <w:sz w:val="24"/>
          <w:szCs w:val="24"/>
        </w:rPr>
        <w:tab/>
        <w:t>сердца.</w:t>
      </w:r>
      <w:r>
        <w:rPr>
          <w:rFonts w:eastAsia="Times New Roman"/>
          <w:sz w:val="24"/>
          <w:szCs w:val="24"/>
        </w:rPr>
        <w:tab/>
        <w:t>Реанимация.</w:t>
      </w:r>
      <w:r>
        <w:rPr>
          <w:rFonts w:eastAsia="Times New Roman"/>
          <w:sz w:val="24"/>
          <w:szCs w:val="24"/>
        </w:rPr>
        <w:tab/>
        <w:t>Правила</w:t>
      </w:r>
      <w:r>
        <w:rPr>
          <w:rFonts w:eastAsia="Times New Roman"/>
          <w:sz w:val="24"/>
          <w:szCs w:val="24"/>
        </w:rPr>
        <w:tab/>
        <w:t>проведения</w:t>
      </w:r>
      <w:r>
        <w:rPr>
          <w:rFonts w:eastAsia="Times New Roman"/>
          <w:sz w:val="24"/>
          <w:szCs w:val="24"/>
        </w:rPr>
        <w:tab/>
        <w:t>сердечно-легочной</w:t>
      </w:r>
      <w:r>
        <w:rPr>
          <w:rFonts w:eastAsia="Times New Roman"/>
          <w:sz w:val="24"/>
          <w:szCs w:val="24"/>
        </w:rPr>
        <w:tab/>
        <w:t>реанимации.</w:t>
      </w:r>
      <w:r>
        <w:rPr>
          <w:rFonts w:eastAsia="Times New Roman"/>
          <w:sz w:val="24"/>
          <w:szCs w:val="24"/>
        </w:rPr>
        <w:tab/>
        <w:t>Непрямой</w:t>
      </w:r>
      <w:r>
        <w:rPr>
          <w:rFonts w:eastAsia="Times New Roman"/>
          <w:sz w:val="24"/>
          <w:szCs w:val="24"/>
        </w:rPr>
        <w:tab/>
        <w:t>массаж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сердца.</w:t>
      </w:r>
    </w:p>
    <w:p w:rsidR="0015788E" w:rsidRDefault="00EF4C0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Искусственная вентиляция лёгких.</w:t>
      </w:r>
    </w:p>
    <w:p w:rsidR="0015788E" w:rsidRDefault="0015788E">
      <w:pPr>
        <w:spacing w:line="5" w:lineRule="exact"/>
        <w:rPr>
          <w:sz w:val="20"/>
          <w:szCs w:val="20"/>
        </w:rPr>
      </w:pPr>
    </w:p>
    <w:p w:rsidR="0015788E" w:rsidRDefault="00EF4C0E">
      <w:pPr>
        <w:ind w:left="4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3. Обеспечение военной безопасности государства.</w:t>
      </w:r>
    </w:p>
    <w:p w:rsidR="0015788E" w:rsidRDefault="00EF4C0E">
      <w:pPr>
        <w:ind w:left="5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Основы обороны государства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Гражданская оборона – составная часть обороноспособности страны.</w:t>
      </w:r>
    </w:p>
    <w:p w:rsidR="0015788E" w:rsidRDefault="0015788E">
      <w:pPr>
        <w:spacing w:line="273" w:lineRule="exact"/>
        <w:rPr>
          <w:sz w:val="20"/>
          <w:szCs w:val="20"/>
        </w:rPr>
      </w:pPr>
    </w:p>
    <w:p w:rsidR="0015788E" w:rsidRDefault="00EF4C0E">
      <w:pPr>
        <w:ind w:left="40"/>
        <w:rPr>
          <w:sz w:val="20"/>
          <w:szCs w:val="20"/>
        </w:rPr>
      </w:pPr>
      <w:r>
        <w:rPr>
          <w:rFonts w:eastAsia="Times New Roman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15788E" w:rsidRDefault="0015788E">
      <w:pPr>
        <w:spacing w:line="129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Гражданская оборона -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виды и их поражающие свойства. Мероприятия, проводимые по защите населения от современных средств поражения.</w:t>
      </w:r>
    </w:p>
    <w:p w:rsidR="0015788E" w:rsidRDefault="0015788E">
      <w:pPr>
        <w:spacing w:line="12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проведения аварийно-спасательных и других неотложных работ  в зоне чрезвычайной ситуации.</w:t>
      </w:r>
    </w:p>
    <w:p w:rsidR="0015788E" w:rsidRDefault="0015788E">
      <w:pPr>
        <w:spacing w:line="12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учащихся.</w:t>
      </w: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63" w:lineRule="exact"/>
        <w:rPr>
          <w:sz w:val="20"/>
          <w:szCs w:val="20"/>
        </w:rPr>
      </w:pPr>
    </w:p>
    <w:p w:rsidR="0015788E" w:rsidRDefault="00EF4C0E">
      <w:pPr>
        <w:ind w:left="1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15788E" w:rsidRDefault="0015788E">
      <w:pPr>
        <w:sectPr w:rsidR="0015788E">
          <w:pgSz w:w="16840" w:h="11904" w:orient="landscape"/>
          <w:pgMar w:top="561" w:right="556" w:bottom="440" w:left="1140" w:header="0" w:footer="0" w:gutter="0"/>
          <w:cols w:space="720" w:equalWidth="0">
            <w:col w:w="15140"/>
          </w:cols>
        </w:sectPr>
      </w:pPr>
    </w:p>
    <w:p w:rsidR="0015788E" w:rsidRDefault="00EF4C0E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Вооруженные Силы Российской Федерации – защитники нашего Отечества.</w:t>
      </w:r>
    </w:p>
    <w:p w:rsidR="0015788E" w:rsidRDefault="0015788E">
      <w:pPr>
        <w:spacing w:line="345" w:lineRule="exact"/>
        <w:rPr>
          <w:sz w:val="20"/>
          <w:szCs w:val="20"/>
        </w:rPr>
      </w:pPr>
    </w:p>
    <w:p w:rsidR="0015788E" w:rsidRDefault="00EF4C0E">
      <w:pPr>
        <w:spacing w:line="235" w:lineRule="auto"/>
        <w:ind w:left="280" w:right="860" w:firstLine="567"/>
        <w:rPr>
          <w:sz w:val="20"/>
          <w:szCs w:val="20"/>
        </w:rPr>
      </w:pPr>
      <w:r>
        <w:rPr>
          <w:rFonts w:eastAsia="Times New Roman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15788E" w:rsidRDefault="0015788E">
      <w:pPr>
        <w:spacing w:line="117" w:lineRule="exact"/>
        <w:rPr>
          <w:sz w:val="20"/>
          <w:szCs w:val="20"/>
        </w:rPr>
      </w:pPr>
    </w:p>
    <w:p w:rsidR="0015788E" w:rsidRDefault="00EF4C0E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Вооруженные Силы Российской Федерации – основа обороны государства</w:t>
      </w:r>
      <w:r>
        <w:rPr>
          <w:rFonts w:eastAsia="Times New Roman"/>
          <w:b/>
          <w:bCs/>
          <w:sz w:val="24"/>
          <w:szCs w:val="24"/>
        </w:rPr>
        <w:t>.</w:t>
      </w:r>
    </w:p>
    <w:p w:rsidR="0015788E" w:rsidRDefault="0015788E">
      <w:pPr>
        <w:spacing w:line="120" w:lineRule="exact"/>
        <w:rPr>
          <w:sz w:val="20"/>
          <w:szCs w:val="20"/>
        </w:rPr>
      </w:pPr>
    </w:p>
    <w:p w:rsidR="0015788E" w:rsidRDefault="00EF4C0E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создания Вооруженных Сил России.</w:t>
      </w:r>
    </w:p>
    <w:p w:rsidR="0015788E" w:rsidRDefault="0015788E">
      <w:pPr>
        <w:spacing w:line="120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Памяти поколений – дни воинской славы России, дни славных побед, сыгравших решающую роль в истории государства.</w:t>
      </w:r>
    </w:p>
    <w:p w:rsidR="0015788E" w:rsidRDefault="0015788E">
      <w:pPr>
        <w:spacing w:line="1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Вооруженных Сил Российской Федерации и управление Вооруженными Силами Российской Федерации.</w:t>
      </w:r>
    </w:p>
    <w:p w:rsidR="0015788E" w:rsidRDefault="0015788E">
      <w:pPr>
        <w:spacing w:line="5" w:lineRule="exact"/>
        <w:rPr>
          <w:sz w:val="20"/>
          <w:szCs w:val="20"/>
        </w:rPr>
      </w:pPr>
    </w:p>
    <w:p w:rsidR="0015788E" w:rsidRDefault="00EF4C0E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Виды и рода войск Вооруженных Сил Российской Федерации.</w:t>
      </w:r>
    </w:p>
    <w:p w:rsidR="0015788E" w:rsidRDefault="00EF4C0E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Сухопутные войска (СВ), их состав и предназначение, вооружение и военная техника Сухопутных войск.</w:t>
      </w:r>
    </w:p>
    <w:p w:rsidR="0015788E" w:rsidRDefault="0015788E">
      <w:pPr>
        <w:spacing w:line="1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Военно-воздушные силы (ВВС), их состав и предназначение, вооружение и военная техника Военно-воздушных сил.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Военно-морской флот (ВМФ), его  состав и предназначение, вооружение и военная техника Военно-морского флота.</w:t>
      </w:r>
    </w:p>
    <w:p w:rsidR="0015788E" w:rsidRDefault="0015788E">
      <w:pPr>
        <w:spacing w:line="12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Ракетные войска стратегического назначения (РВСН), их состав и предназначение, вооружение и военная техника Ракетных войск стратегического назначения.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Воздушно-десантные воска, их состав и предназначение.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Космические войска, их состав и предназначение.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Войска воздушно-космической обороны России.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Войска и воинские формирования, не входящие в состав Вооруженных Сил Российской Федерации.</w:t>
      </w:r>
    </w:p>
    <w:p w:rsidR="0015788E" w:rsidRDefault="0015788E">
      <w:pPr>
        <w:spacing w:line="5" w:lineRule="exact"/>
        <w:rPr>
          <w:sz w:val="20"/>
          <w:szCs w:val="20"/>
        </w:rPr>
      </w:pPr>
    </w:p>
    <w:p w:rsidR="0015788E" w:rsidRDefault="00EF4C0E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Боевые традиции Вооруженных Сил России.</w:t>
      </w:r>
    </w:p>
    <w:p w:rsidR="0015788E" w:rsidRDefault="00EF4C0E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Патриотизм и верность воинскому долгу – качества защитника Отечества.</w:t>
      </w:r>
    </w:p>
    <w:p w:rsidR="0015788E" w:rsidRDefault="0015788E">
      <w:pPr>
        <w:spacing w:line="1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Дружба и войсковое товарищество – основа боевой готовности частей и подразделений.</w:t>
      </w:r>
    </w:p>
    <w:p w:rsidR="0015788E" w:rsidRDefault="0015788E">
      <w:pPr>
        <w:spacing w:line="5" w:lineRule="exact"/>
        <w:rPr>
          <w:sz w:val="20"/>
          <w:szCs w:val="20"/>
        </w:rPr>
      </w:pPr>
    </w:p>
    <w:p w:rsidR="0015788E" w:rsidRDefault="00EF4C0E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Вооруженные Силы Российской Федерации – основа обороны государства.</w:t>
      </w:r>
    </w:p>
    <w:p w:rsidR="0015788E" w:rsidRDefault="00EF4C0E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задачи современных Вооруженных Сил.</w:t>
      </w:r>
    </w:p>
    <w:p w:rsidR="0015788E" w:rsidRDefault="0015788E">
      <w:pPr>
        <w:spacing w:line="1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Международная (миротворческая) деятельность Вооруженных Сил Российской Федерации.</w:t>
      </w:r>
    </w:p>
    <w:p w:rsidR="0015788E" w:rsidRDefault="0015788E">
      <w:pPr>
        <w:spacing w:line="5" w:lineRule="exact"/>
        <w:rPr>
          <w:sz w:val="20"/>
          <w:szCs w:val="20"/>
        </w:rPr>
      </w:pPr>
    </w:p>
    <w:p w:rsidR="0015788E" w:rsidRDefault="00EF4C0E">
      <w:pPr>
        <w:ind w:left="63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Символы воинской части.</w:t>
      </w:r>
    </w:p>
    <w:p w:rsidR="0015788E" w:rsidRDefault="00EF4C0E">
      <w:pPr>
        <w:spacing w:line="237" w:lineRule="auto"/>
        <w:ind w:left="840"/>
        <w:rPr>
          <w:sz w:val="20"/>
          <w:szCs w:val="20"/>
        </w:rPr>
      </w:pPr>
      <w:r>
        <w:rPr>
          <w:rFonts w:eastAsia="Times New Roman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15788E" w:rsidRDefault="0015788E">
      <w:pPr>
        <w:spacing w:line="130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280" w:right="3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</w:p>
    <w:p w:rsidR="0015788E" w:rsidRDefault="0015788E">
      <w:pPr>
        <w:spacing w:line="122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Ордена – почётные награды за воинские отличия и заслуги в бою и военной службе.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Военная форма одежды и знаки различия, их воспитательное значение.</w:t>
      </w:r>
    </w:p>
    <w:p w:rsidR="0015788E" w:rsidRDefault="0015788E">
      <w:pPr>
        <w:spacing w:line="367" w:lineRule="exact"/>
        <w:rPr>
          <w:sz w:val="20"/>
          <w:szCs w:val="20"/>
        </w:rPr>
      </w:pPr>
    </w:p>
    <w:p w:rsidR="0015788E" w:rsidRDefault="00EF4C0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15788E" w:rsidRDefault="0015788E">
      <w:pPr>
        <w:sectPr w:rsidR="0015788E">
          <w:pgSz w:w="16840" w:h="11904" w:orient="landscape"/>
          <w:pgMar w:top="1389" w:right="556" w:bottom="440" w:left="1140" w:header="0" w:footer="0" w:gutter="0"/>
          <w:cols w:space="720" w:equalWidth="0">
            <w:col w:w="15140"/>
          </w:cols>
        </w:sectPr>
      </w:pPr>
    </w:p>
    <w:p w:rsidR="0015788E" w:rsidRDefault="00EF4C0E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Воинская обязанность.</w:t>
      </w:r>
    </w:p>
    <w:p w:rsidR="0015788E" w:rsidRDefault="0015788E">
      <w:pPr>
        <w:spacing w:line="7" w:lineRule="exact"/>
        <w:rPr>
          <w:sz w:val="20"/>
          <w:szCs w:val="20"/>
        </w:rPr>
      </w:pPr>
    </w:p>
    <w:p w:rsidR="0015788E" w:rsidRDefault="00EF4C0E">
      <w:pPr>
        <w:spacing w:line="236" w:lineRule="auto"/>
        <w:ind w:left="280" w:right="6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понятия о воинской обязанности. Воинский учёт.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 Порядок и особенности прохождения военной службы по контракту. Альтернативная гражданская служба.</w:t>
      </w:r>
    </w:p>
    <w:p w:rsidR="0015788E" w:rsidRDefault="0015788E">
      <w:pPr>
        <w:spacing w:line="122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воинского учета, основное назначение воинского учета.</w:t>
      </w:r>
    </w:p>
    <w:p w:rsidR="0015788E" w:rsidRDefault="0015788E">
      <w:pPr>
        <w:spacing w:line="12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right="2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Первоначальная постановка граждан на воинский учет. Предназначение профессионально-психологического отбора при первоначальной постановке граждан на воинский учет.</w:t>
      </w:r>
    </w:p>
    <w:p w:rsidR="0015788E" w:rsidRDefault="0015788E">
      <w:pPr>
        <w:spacing w:line="2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Обязанности граждан по воинскому учету до призыва их на военную службу и при увольнении с военной службы.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подготовка граждан к военной службе, периоды обязательной подготовки к военной службе и их основные особенности.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индивидуальным качествам военнослужащих – специалистов по сходным воинским должностям.</w:t>
      </w: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граждан по военно-учётным специальностям, её предназначения и порядок осуществления.</w:t>
      </w:r>
    </w:p>
    <w:p w:rsidR="0015788E" w:rsidRDefault="0015788E">
      <w:pPr>
        <w:spacing w:line="1" w:lineRule="exact"/>
        <w:rPr>
          <w:sz w:val="20"/>
          <w:szCs w:val="20"/>
        </w:rPr>
      </w:pPr>
    </w:p>
    <w:p w:rsidR="0015788E" w:rsidRDefault="00EF4C0E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Добровольная подготовка граждан к военной службе, основные её направления.</w:t>
      </w:r>
    </w:p>
    <w:p w:rsidR="0015788E" w:rsidRDefault="0015788E">
      <w:pPr>
        <w:spacing w:line="12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медицинского освидетельствования граждан при постановке их на воинский учет. Основное предназначение освидетельствования и порядок его проведения.</w:t>
      </w:r>
    </w:p>
    <w:p w:rsidR="0015788E" w:rsidRDefault="0015788E">
      <w:pPr>
        <w:spacing w:line="1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280" w:right="2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Профессиональный психологический отбор, его предназначение и критерии определения профессиональной пригодности призывника к воинской службе.</w:t>
      </w:r>
    </w:p>
    <w:p w:rsidR="0015788E" w:rsidRDefault="0015788E">
      <w:pPr>
        <w:spacing w:line="134" w:lineRule="exact"/>
        <w:rPr>
          <w:sz w:val="20"/>
          <w:szCs w:val="20"/>
        </w:rPr>
      </w:pPr>
    </w:p>
    <w:p w:rsidR="0015788E" w:rsidRDefault="00EF4C0E">
      <w:pPr>
        <w:spacing w:line="234" w:lineRule="auto"/>
        <w:ind w:left="280" w:right="78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15788E" w:rsidRDefault="0015788E">
      <w:pPr>
        <w:spacing w:line="122" w:lineRule="exact"/>
        <w:rPr>
          <w:sz w:val="20"/>
          <w:szCs w:val="20"/>
        </w:rPr>
      </w:pPr>
    </w:p>
    <w:p w:rsidR="0015788E" w:rsidRDefault="00EF4C0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Увольнение с воинской службы и пребывание в запасе, предназначение запаса в зависимости от возраста граждан.</w:t>
      </w:r>
    </w:p>
    <w:p w:rsidR="0015788E" w:rsidRDefault="0015788E">
      <w:pPr>
        <w:spacing w:line="125" w:lineRule="exact"/>
        <w:rPr>
          <w:sz w:val="20"/>
          <w:szCs w:val="20"/>
        </w:rPr>
      </w:pPr>
    </w:p>
    <w:p w:rsidR="0015788E" w:rsidRDefault="00EF4C0E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Программа для проведения учебных сборов (10 класс).</w:t>
      </w:r>
    </w:p>
    <w:p w:rsidR="0015788E" w:rsidRDefault="00EF4C0E">
      <w:pPr>
        <w:spacing w:line="235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учебных сборов – 5 дней (35учебных часов).</w:t>
      </w:r>
    </w:p>
    <w:p w:rsidR="0015788E" w:rsidRDefault="0015788E">
      <w:pPr>
        <w:spacing w:line="5" w:lineRule="exact"/>
        <w:rPr>
          <w:sz w:val="20"/>
          <w:szCs w:val="20"/>
        </w:rPr>
      </w:pPr>
    </w:p>
    <w:p w:rsidR="0015788E" w:rsidRDefault="00EF4C0E">
      <w:pPr>
        <w:ind w:left="6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ходе сборов изучаются:</w:t>
      </w:r>
    </w:p>
    <w:p w:rsidR="0015788E" w:rsidRDefault="00EF4C0E">
      <w:pPr>
        <w:numPr>
          <w:ilvl w:val="0"/>
          <w:numId w:val="8"/>
        </w:numPr>
        <w:tabs>
          <w:tab w:val="left" w:pos="700"/>
        </w:tabs>
        <w:spacing w:line="237" w:lineRule="auto"/>
        <w:ind w:left="70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и быт военнослужащих;</w:t>
      </w:r>
    </w:p>
    <w:p w:rsidR="0015788E" w:rsidRDefault="00EF4C0E">
      <w:pPr>
        <w:numPr>
          <w:ilvl w:val="0"/>
          <w:numId w:val="8"/>
        </w:numPr>
        <w:tabs>
          <w:tab w:val="left" w:pos="700"/>
        </w:tabs>
        <w:spacing w:line="239" w:lineRule="auto"/>
        <w:ind w:left="70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караульной и внутренней службы;</w:t>
      </w:r>
    </w:p>
    <w:p w:rsidR="0015788E" w:rsidRDefault="00EF4C0E">
      <w:pPr>
        <w:numPr>
          <w:ilvl w:val="0"/>
          <w:numId w:val="8"/>
        </w:numPr>
        <w:tabs>
          <w:tab w:val="left" w:pos="700"/>
        </w:tabs>
        <w:spacing w:line="239" w:lineRule="auto"/>
        <w:ind w:left="70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Элементы строевой, огневой, тактической, физической и военно-медицинской подготовки;</w:t>
      </w:r>
    </w:p>
    <w:p w:rsidR="0015788E" w:rsidRDefault="0015788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0"/>
          <w:numId w:val="8"/>
        </w:numPr>
        <w:tabs>
          <w:tab w:val="left" w:pos="700"/>
        </w:tabs>
        <w:ind w:left="70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радиационной, химической и биологической защиты войск.</w:t>
      </w:r>
    </w:p>
    <w:p w:rsidR="0015788E" w:rsidRDefault="0015788E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15788E" w:rsidRDefault="00EF4C0E">
      <w:pPr>
        <w:numPr>
          <w:ilvl w:val="1"/>
          <w:numId w:val="8"/>
        </w:numPr>
        <w:tabs>
          <w:tab w:val="left" w:pos="946"/>
        </w:tabs>
        <w:spacing w:line="238" w:lineRule="auto"/>
        <w:ind w:right="20" w:firstLine="6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процессе учебных сборов проводятся мероприятия по военно – профессиональной ориентации. Учебный процесс, осуществляемый во время учебных сборов, организуется начальником штаба учебных сборов в соответствии с положениями </w:t>
      </w:r>
      <w:r>
        <w:rPr>
          <w:rFonts w:eastAsia="Times New Roman"/>
          <w:b/>
          <w:bCs/>
          <w:i/>
          <w:iCs/>
          <w:sz w:val="24"/>
          <w:szCs w:val="24"/>
        </w:rPr>
        <w:t>«Инструкции об организации обучения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№ 96 /134 от 24 февраля 2010 г.</w:t>
      </w:r>
    </w:p>
    <w:p w:rsidR="0015788E" w:rsidRDefault="0015788E">
      <w:pPr>
        <w:spacing w:line="12" w:lineRule="exact"/>
        <w:rPr>
          <w:rFonts w:eastAsia="Times New Roman"/>
          <w:sz w:val="24"/>
          <w:szCs w:val="24"/>
        </w:rPr>
      </w:pPr>
    </w:p>
    <w:p w:rsidR="0015788E" w:rsidRDefault="00EF4C0E">
      <w:pPr>
        <w:spacing w:line="236" w:lineRule="auto"/>
        <w:ind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учебных сборов оцениваются в соответствии с рекомендациями по оценке учебных сборов (приложение № 9 к Инструкции). Общая оценка граждан, обучающихся в образовательных учреждениях, заносится в классный журнал с пометкой «Учебные сборы», которая учитывается при выставлении итоговой оценки за весь курс обучения в образовательном учреждении.</w:t>
      </w:r>
    </w:p>
    <w:p w:rsidR="0015788E" w:rsidRDefault="0015788E">
      <w:pPr>
        <w:spacing w:line="134" w:lineRule="exact"/>
        <w:rPr>
          <w:sz w:val="20"/>
          <w:szCs w:val="20"/>
        </w:rPr>
      </w:pPr>
    </w:p>
    <w:p w:rsidR="0015788E" w:rsidRDefault="00EF4C0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15788E" w:rsidRDefault="0015788E">
      <w:pPr>
        <w:sectPr w:rsidR="0015788E">
          <w:pgSz w:w="16840" w:h="11904" w:orient="landscape"/>
          <w:pgMar w:top="561" w:right="556" w:bottom="440" w:left="1140" w:header="0" w:footer="0" w:gutter="0"/>
          <w:cols w:space="720" w:equalWidth="0">
            <w:col w:w="15140"/>
          </w:cols>
        </w:sectPr>
      </w:pPr>
    </w:p>
    <w:p w:rsidR="0015788E" w:rsidRDefault="00EF4C0E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 Планирование.</w:t>
      </w:r>
    </w:p>
    <w:p w:rsidR="0015788E" w:rsidRDefault="00EF4C0E">
      <w:pPr>
        <w:numPr>
          <w:ilvl w:val="0"/>
          <w:numId w:val="9"/>
        </w:numPr>
        <w:tabs>
          <w:tab w:val="left" w:pos="7700"/>
        </w:tabs>
        <w:ind w:left="7700" w:hanging="2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класс.</w:t>
      </w:r>
    </w:p>
    <w:p w:rsidR="0015788E" w:rsidRDefault="0015788E">
      <w:pPr>
        <w:spacing w:line="2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400"/>
        <w:gridCol w:w="5540"/>
        <w:gridCol w:w="1560"/>
        <w:gridCol w:w="2120"/>
        <w:gridCol w:w="1140"/>
        <w:gridCol w:w="1000"/>
      </w:tblGrid>
      <w:tr w:rsidR="0015788E" w:rsidTr="00EF4C0E">
        <w:trPr>
          <w:trHeight w:val="266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3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10-11 класс.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</w:tr>
      <w:tr w:rsidR="0015788E" w:rsidTr="00EF4C0E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Примерные сроки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5788E" w:rsidRDefault="0015788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5788E" w:rsidRDefault="0015788E"/>
        </w:tc>
        <w:tc>
          <w:tcPr>
            <w:tcW w:w="1000" w:type="dxa"/>
            <w:vAlign w:val="bottom"/>
          </w:tcPr>
          <w:p w:rsidR="0015788E" w:rsidRDefault="0015788E"/>
        </w:tc>
      </w:tr>
      <w:tr w:rsidR="0015788E" w:rsidTr="00EF4C0E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7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88E" w:rsidRDefault="0015788E"/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безопасности личности, общества,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5788E" w:rsidRDefault="0015788E"/>
        </w:tc>
        <w:tc>
          <w:tcPr>
            <w:tcW w:w="1000" w:type="dxa"/>
            <w:vAlign w:val="bottom"/>
          </w:tcPr>
          <w:p w:rsidR="0015788E" w:rsidRDefault="0015788E"/>
        </w:tc>
      </w:tr>
      <w:tr w:rsidR="0015788E" w:rsidTr="00EF4C0E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медицинских знаний и здорового образа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7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88E" w:rsidRDefault="0015788E"/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медицинских знаний и здорового образа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5788E" w:rsidRDefault="0015788E"/>
        </w:tc>
        <w:tc>
          <w:tcPr>
            <w:tcW w:w="1000" w:type="dxa"/>
            <w:vAlign w:val="bottom"/>
          </w:tcPr>
          <w:p w:rsidR="0015788E" w:rsidRDefault="0015788E"/>
        </w:tc>
      </w:tr>
      <w:tr w:rsidR="0015788E" w:rsidTr="00EF4C0E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7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 13 – 30.05.15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</w:tr>
      <w:tr w:rsidR="0015788E" w:rsidTr="00EF4C0E">
        <w:trPr>
          <w:trHeight w:val="543"/>
        </w:trPr>
        <w:tc>
          <w:tcPr>
            <w:tcW w:w="1120" w:type="dxa"/>
            <w:vAlign w:val="bottom"/>
          </w:tcPr>
          <w:p w:rsidR="0015788E" w:rsidRDefault="0015788E" w:rsidP="00EF4C0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5"/>
            <w:vAlign w:val="bottom"/>
          </w:tcPr>
          <w:p w:rsidR="0015788E" w:rsidRDefault="00EF4C0E">
            <w:pPr>
              <w:ind w:left="4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10-11 класс.</w:t>
            </w:r>
          </w:p>
        </w:tc>
        <w:tc>
          <w:tcPr>
            <w:tcW w:w="1000" w:type="dxa"/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81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5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760" w:type="dxa"/>
            <w:gridSpan w:val="5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Тема урока.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К-во</w:t>
            </w:r>
          </w:p>
        </w:tc>
      </w:tr>
      <w:tr w:rsidR="0015788E" w:rsidTr="00EF4C0E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12760" w:type="dxa"/>
            <w:gridSpan w:val="5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 урока.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15788E" w:rsidTr="00EF4C0E">
        <w:trPr>
          <w:trHeight w:val="29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6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0" w:lineRule="exact"/>
              <w:ind w:left="5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5788E" w:rsidTr="00EF4C0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Модуль 1. Основы безопасности личности, общества, государства.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5788E" w:rsidTr="00EF4C0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1. Основы комплексной безопасности.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5788E" w:rsidTr="00EF4C0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1: «Обеспечение личной безопасности в повседневной жизни».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5788E" w:rsidTr="00EF4C0E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0" w:type="dxa"/>
            <w:gridSpan w:val="5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Пожарная безопасность. Права и обязанности граждан в области пожарной безопасности. Правила личной безопасности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 w:rsidTr="00EF4C0E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пожаре.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 w:rsidTr="00EF4C0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личной безопасности на водоёмах.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 w:rsidTr="00EF4C0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 w:rsidTr="00EF4C0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2: «Основы противодействия терроризму и экстремизму в Российской Федерации»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788E" w:rsidTr="00EF4C0E">
        <w:trPr>
          <w:trHeight w:val="26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Национальный антитеррористический комитет (НАК), его предназначение, структура и задачи.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 w:rsidTr="00EF4C0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Контртеррористическая операция и условия её проведения. Правовой режим контртеррористической операции.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 w:rsidTr="00EF4C0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и место гражданской обороны в противодействии терроризму.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 w:rsidTr="00EF4C0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и участие ВС РФ в борьбе с терроризмом внутри и за пределами страны.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 w:rsidTr="00EF4C0E">
        <w:trPr>
          <w:trHeight w:val="265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760" w:type="dxa"/>
            <w:gridSpan w:val="5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Модуль 2: «Основы медицинских знаний и здорового образа жизни».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5788E" w:rsidTr="00EF4C0E">
        <w:trPr>
          <w:trHeight w:val="13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11"/>
                <w:szCs w:val="11"/>
              </w:rPr>
            </w:pPr>
          </w:p>
        </w:tc>
        <w:tc>
          <w:tcPr>
            <w:tcW w:w="1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11"/>
                <w:szCs w:val="11"/>
              </w:rPr>
            </w:pPr>
          </w:p>
        </w:tc>
      </w:tr>
    </w:tbl>
    <w:p w:rsidR="0015788E" w:rsidRDefault="0015788E">
      <w:pPr>
        <w:spacing w:line="232" w:lineRule="exact"/>
        <w:rPr>
          <w:sz w:val="20"/>
          <w:szCs w:val="20"/>
        </w:rPr>
      </w:pPr>
    </w:p>
    <w:p w:rsidR="0015788E" w:rsidRDefault="00EF4C0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15788E" w:rsidRDefault="0015788E">
      <w:pPr>
        <w:sectPr w:rsidR="0015788E">
          <w:pgSz w:w="16840" w:h="11904" w:orient="landscape"/>
          <w:pgMar w:top="546" w:right="556" w:bottom="440" w:left="1020" w:header="0" w:footer="0" w:gutter="0"/>
          <w:cols w:space="720" w:equalWidth="0">
            <w:col w:w="152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0540"/>
        <w:gridCol w:w="3200"/>
      </w:tblGrid>
      <w:tr w:rsidR="0015788E">
        <w:trPr>
          <w:trHeight w:val="279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5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4: «Основы здорового образа жизни».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5788E">
        <w:trPr>
          <w:trHeight w:val="268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05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lef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3: «Нравственность и здоровье».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5788E">
        <w:trPr>
          <w:trHeight w:val="264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5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личной гигиены.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5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Нравственность и здоровый образ жизни.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5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Инфекции, передаваемые половым путем. Меры их профилактики.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5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о ВИЧ-инфекции и СПИДе. Меры профилактики ВИЧ- инфекции.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5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15788E" w:rsidRDefault="00053F43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66432;visibility:visible;mso-wrap-distance-left:0;mso-wrap-distance-right:0;mso-position-horizontal-relative:page;mso-position-vertical-relative:page" from="51pt,28.55pt" to="794.1pt,2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4" o:spid="_x0000_s1049" style="position:absolute;z-index:251667456;visibility:visible;mso-wrap-distance-left:0;mso-wrap-distance-right:0;mso-position-horizontal-relative:page;mso-position-vertical-relative:page" from="51.2pt,28.3pt" to="51.2pt,52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5" o:spid="_x0000_s1050" style="position:absolute;z-index:251668480;visibility:visible;mso-wrap-distance-left:0;mso-wrap-distance-right:0;mso-position-horizontal-relative:page;mso-position-vertical-relative:page" from="744.2pt,28.3pt" to="744.2pt,52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6" o:spid="_x0000_s1051" style="position:absolute;z-index:251669504;visibility:visible;mso-wrap-distance-left:0;mso-wrap-distance-right:0;mso-position-horizontal-relative:page;mso-position-vertical-relative:page" from="793.85pt,28.3pt" to="793.85pt,529.4pt" o:allowincell="f" strokeweight=".16931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440"/>
        <w:gridCol w:w="1300"/>
      </w:tblGrid>
      <w:tr w:rsidR="0015788E">
        <w:trPr>
          <w:trHeight w:val="276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73" w:lineRule="exact"/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5: «Основы медицинских знаний и оказание первой помощи».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7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4: «Первая помощь при неотложных состояниях».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5788E">
        <w:trPr>
          <w:trHeight w:val="26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помощь при ранениях.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правила оказания первой помощи.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остановки артериального кровотечения.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иммобилизации и переноска пострадавшего. Первая помощь при травмах опорно-двигательного аппарата.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помощь при черепно-мозговой травме, травме груди, травме живота.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помощь при травмах в области таза, при повреждении позвоночника, спины.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44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помощь при остановке сердца.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15788E" w:rsidRDefault="0015788E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280"/>
        <w:gridCol w:w="1460"/>
      </w:tblGrid>
      <w:tr w:rsidR="0015788E">
        <w:trPr>
          <w:trHeight w:val="273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71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Модуль 3. «Обеспечение военной безопасности государства».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7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6: «Основы обороны государства».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5: «ВС РФ – основа обороны государства».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 современных ВС РФ.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Международная (миротворческая) деятельность ВС РФ.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8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6: «Символы воинской чести».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5788E">
        <w:trPr>
          <w:trHeight w:val="26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Боевое Знамя воинской части – символ воинской  чести, доблести и славы.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Ордена – почетные награды за воинские отличия и заслуги в бою и военной службе.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 форма одежды.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8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5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7: «Воинская обязанность».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15788E">
            <w:pPr>
              <w:rPr>
                <w:sz w:val="23"/>
                <w:szCs w:val="23"/>
              </w:rPr>
            </w:pP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о воинской обязанности.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воинского учета. Первоначальная постановка граждан на воинский учет.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граждан по воинскому учету.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Обязательная подготовка граждан к военной службе.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индивидуальным качествам специалистов по сходным воинским должностям.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граждан по военно-учетным специальностям.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Добровольная подготовка граждан к военной службе.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228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медицинского освидетельствования граждан при постановке на воинский учет. Профессиональный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88E" w:rsidRDefault="00EF4C0E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15788E" w:rsidRDefault="0015788E">
      <w:pPr>
        <w:spacing w:line="36" w:lineRule="exact"/>
        <w:rPr>
          <w:sz w:val="20"/>
          <w:szCs w:val="20"/>
        </w:rPr>
      </w:pPr>
    </w:p>
    <w:p w:rsidR="0015788E" w:rsidRDefault="00EF4C0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15788E" w:rsidRDefault="0015788E">
      <w:pPr>
        <w:sectPr w:rsidR="0015788E">
          <w:pgSz w:w="16840" w:h="11904" w:orient="landscape"/>
          <w:pgMar w:top="570" w:right="556" w:bottom="440" w:left="1020" w:header="0" w:footer="0" w:gutter="0"/>
          <w:cols w:space="720" w:equalWidth="0">
            <w:col w:w="15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2760"/>
        <w:gridCol w:w="1000"/>
      </w:tblGrid>
      <w:tr w:rsidR="0015788E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психологический отбор и его предназначение.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Увольнение с воинской службы и пребывание в запасе.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63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34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  <w:tr w:rsidR="0015788E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88E" w:rsidRDefault="00EF4C0E">
            <w:pPr>
              <w:spacing w:line="256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на воинский учёт.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88E" w:rsidRDefault="00EF4C0E">
            <w:pPr>
              <w:spacing w:line="256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5788E">
        <w:trPr>
          <w:trHeight w:val="44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88E" w:rsidRDefault="0015788E">
            <w:pPr>
              <w:rPr>
                <w:sz w:val="24"/>
                <w:szCs w:val="24"/>
              </w:rPr>
            </w:pPr>
          </w:p>
        </w:tc>
      </w:tr>
    </w:tbl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200" w:lineRule="exact"/>
        <w:rPr>
          <w:sz w:val="20"/>
          <w:szCs w:val="20"/>
        </w:rPr>
      </w:pPr>
    </w:p>
    <w:p w:rsidR="0015788E" w:rsidRDefault="0015788E">
      <w:pPr>
        <w:spacing w:line="384" w:lineRule="exact"/>
        <w:rPr>
          <w:sz w:val="20"/>
          <w:szCs w:val="20"/>
        </w:rPr>
      </w:pPr>
    </w:p>
    <w:p w:rsidR="0015788E" w:rsidRDefault="00EF4C0E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sectPr w:rsidR="0015788E" w:rsidSect="0015788E">
      <w:pgSz w:w="16840" w:h="11904" w:orient="landscape"/>
      <w:pgMar w:top="1440" w:right="556" w:bottom="440" w:left="1440" w:header="0" w:footer="0" w:gutter="0"/>
      <w:cols w:space="720" w:equalWidth="0">
        <w:col w:w="14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8625F30"/>
    <w:lvl w:ilvl="0" w:tplc="4BD481B6">
      <w:start w:val="10"/>
      <w:numFmt w:val="decimal"/>
      <w:lvlText w:val="%1"/>
      <w:lvlJc w:val="left"/>
    </w:lvl>
    <w:lvl w:ilvl="1" w:tplc="C71E4C4C">
      <w:numFmt w:val="decimal"/>
      <w:lvlText w:val=""/>
      <w:lvlJc w:val="left"/>
    </w:lvl>
    <w:lvl w:ilvl="2" w:tplc="4E4AD222">
      <w:numFmt w:val="decimal"/>
      <w:lvlText w:val=""/>
      <w:lvlJc w:val="left"/>
    </w:lvl>
    <w:lvl w:ilvl="3" w:tplc="FDC87D88">
      <w:numFmt w:val="decimal"/>
      <w:lvlText w:val=""/>
      <w:lvlJc w:val="left"/>
    </w:lvl>
    <w:lvl w:ilvl="4" w:tplc="33746FE6">
      <w:numFmt w:val="decimal"/>
      <w:lvlText w:val=""/>
      <w:lvlJc w:val="left"/>
    </w:lvl>
    <w:lvl w:ilvl="5" w:tplc="2D604300">
      <w:numFmt w:val="decimal"/>
      <w:lvlText w:val=""/>
      <w:lvlJc w:val="left"/>
    </w:lvl>
    <w:lvl w:ilvl="6" w:tplc="D570B158">
      <w:numFmt w:val="decimal"/>
      <w:lvlText w:val=""/>
      <w:lvlJc w:val="left"/>
    </w:lvl>
    <w:lvl w:ilvl="7" w:tplc="15D876D6">
      <w:numFmt w:val="decimal"/>
      <w:lvlText w:val=""/>
      <w:lvlJc w:val="left"/>
    </w:lvl>
    <w:lvl w:ilvl="8" w:tplc="56A08EE0">
      <w:numFmt w:val="decimal"/>
      <w:lvlText w:val=""/>
      <w:lvlJc w:val="left"/>
    </w:lvl>
  </w:abstractNum>
  <w:abstractNum w:abstractNumId="1">
    <w:nsid w:val="00000124"/>
    <w:multiLevelType w:val="hybridMultilevel"/>
    <w:tmpl w:val="980ED2CC"/>
    <w:lvl w:ilvl="0" w:tplc="6A5CC098">
      <w:start w:val="12"/>
      <w:numFmt w:val="decimal"/>
      <w:lvlText w:val="%1"/>
      <w:lvlJc w:val="left"/>
    </w:lvl>
    <w:lvl w:ilvl="1" w:tplc="20327EB8">
      <w:numFmt w:val="decimal"/>
      <w:lvlText w:val=""/>
      <w:lvlJc w:val="left"/>
    </w:lvl>
    <w:lvl w:ilvl="2" w:tplc="C57E051A">
      <w:numFmt w:val="decimal"/>
      <w:lvlText w:val=""/>
      <w:lvlJc w:val="left"/>
    </w:lvl>
    <w:lvl w:ilvl="3" w:tplc="1D8E410A">
      <w:numFmt w:val="decimal"/>
      <w:lvlText w:val=""/>
      <w:lvlJc w:val="left"/>
    </w:lvl>
    <w:lvl w:ilvl="4" w:tplc="965CD1B4">
      <w:numFmt w:val="decimal"/>
      <w:lvlText w:val=""/>
      <w:lvlJc w:val="left"/>
    </w:lvl>
    <w:lvl w:ilvl="5" w:tplc="996EB682">
      <w:numFmt w:val="decimal"/>
      <w:lvlText w:val=""/>
      <w:lvlJc w:val="left"/>
    </w:lvl>
    <w:lvl w:ilvl="6" w:tplc="11961AE6">
      <w:numFmt w:val="decimal"/>
      <w:lvlText w:val=""/>
      <w:lvlJc w:val="left"/>
    </w:lvl>
    <w:lvl w:ilvl="7" w:tplc="54C6C86C">
      <w:numFmt w:val="decimal"/>
      <w:lvlText w:val=""/>
      <w:lvlJc w:val="left"/>
    </w:lvl>
    <w:lvl w:ilvl="8" w:tplc="923A3928">
      <w:numFmt w:val="decimal"/>
      <w:lvlText w:val=""/>
      <w:lvlJc w:val="left"/>
    </w:lvl>
  </w:abstractNum>
  <w:abstractNum w:abstractNumId="2">
    <w:nsid w:val="000001EB"/>
    <w:multiLevelType w:val="hybridMultilevel"/>
    <w:tmpl w:val="9A66D12C"/>
    <w:lvl w:ilvl="0" w:tplc="33526114">
      <w:start w:val="1"/>
      <w:numFmt w:val="bullet"/>
      <w:lvlText w:val=""/>
      <w:lvlJc w:val="left"/>
    </w:lvl>
    <w:lvl w:ilvl="1" w:tplc="B6B8683A">
      <w:numFmt w:val="decimal"/>
      <w:lvlText w:val=""/>
      <w:lvlJc w:val="left"/>
    </w:lvl>
    <w:lvl w:ilvl="2" w:tplc="034CC00A">
      <w:numFmt w:val="decimal"/>
      <w:lvlText w:val=""/>
      <w:lvlJc w:val="left"/>
    </w:lvl>
    <w:lvl w:ilvl="3" w:tplc="F26CBB20">
      <w:numFmt w:val="decimal"/>
      <w:lvlText w:val=""/>
      <w:lvlJc w:val="left"/>
    </w:lvl>
    <w:lvl w:ilvl="4" w:tplc="3B56D542">
      <w:numFmt w:val="decimal"/>
      <w:lvlText w:val=""/>
      <w:lvlJc w:val="left"/>
    </w:lvl>
    <w:lvl w:ilvl="5" w:tplc="D18ED3AC">
      <w:numFmt w:val="decimal"/>
      <w:lvlText w:val=""/>
      <w:lvlJc w:val="left"/>
    </w:lvl>
    <w:lvl w:ilvl="6" w:tplc="1382E87E">
      <w:numFmt w:val="decimal"/>
      <w:lvlText w:val=""/>
      <w:lvlJc w:val="left"/>
    </w:lvl>
    <w:lvl w:ilvl="7" w:tplc="BBF8D3C4">
      <w:numFmt w:val="decimal"/>
      <w:lvlText w:val=""/>
      <w:lvlJc w:val="left"/>
    </w:lvl>
    <w:lvl w:ilvl="8" w:tplc="A3B85604">
      <w:numFmt w:val="decimal"/>
      <w:lvlText w:val=""/>
      <w:lvlJc w:val="left"/>
    </w:lvl>
  </w:abstractNum>
  <w:abstractNum w:abstractNumId="3">
    <w:nsid w:val="00000BB3"/>
    <w:multiLevelType w:val="hybridMultilevel"/>
    <w:tmpl w:val="37E0DEE4"/>
    <w:lvl w:ilvl="0" w:tplc="4A98FDAC">
      <w:start w:val="1"/>
      <w:numFmt w:val="bullet"/>
      <w:lvlText w:val=""/>
      <w:lvlJc w:val="left"/>
    </w:lvl>
    <w:lvl w:ilvl="1" w:tplc="558EB33E">
      <w:numFmt w:val="decimal"/>
      <w:lvlText w:val=""/>
      <w:lvlJc w:val="left"/>
    </w:lvl>
    <w:lvl w:ilvl="2" w:tplc="CA78132E">
      <w:numFmt w:val="decimal"/>
      <w:lvlText w:val=""/>
      <w:lvlJc w:val="left"/>
    </w:lvl>
    <w:lvl w:ilvl="3" w:tplc="3BAA3390">
      <w:numFmt w:val="decimal"/>
      <w:lvlText w:val=""/>
      <w:lvlJc w:val="left"/>
    </w:lvl>
    <w:lvl w:ilvl="4" w:tplc="79D2085E">
      <w:numFmt w:val="decimal"/>
      <w:lvlText w:val=""/>
      <w:lvlJc w:val="left"/>
    </w:lvl>
    <w:lvl w:ilvl="5" w:tplc="63B23DF6">
      <w:numFmt w:val="decimal"/>
      <w:lvlText w:val=""/>
      <w:lvlJc w:val="left"/>
    </w:lvl>
    <w:lvl w:ilvl="6" w:tplc="50BE204E">
      <w:numFmt w:val="decimal"/>
      <w:lvlText w:val=""/>
      <w:lvlJc w:val="left"/>
    </w:lvl>
    <w:lvl w:ilvl="7" w:tplc="DA5823A8">
      <w:numFmt w:val="decimal"/>
      <w:lvlText w:val=""/>
      <w:lvlJc w:val="left"/>
    </w:lvl>
    <w:lvl w:ilvl="8" w:tplc="4C9EAEFE">
      <w:numFmt w:val="decimal"/>
      <w:lvlText w:val=""/>
      <w:lvlJc w:val="left"/>
    </w:lvl>
  </w:abstractNum>
  <w:abstractNum w:abstractNumId="4">
    <w:nsid w:val="00000F3E"/>
    <w:multiLevelType w:val="hybridMultilevel"/>
    <w:tmpl w:val="A0B4B892"/>
    <w:lvl w:ilvl="0" w:tplc="31BEB3F0">
      <w:start w:val="1"/>
      <w:numFmt w:val="bullet"/>
      <w:lvlText w:val=""/>
      <w:lvlJc w:val="left"/>
    </w:lvl>
    <w:lvl w:ilvl="1" w:tplc="8A601468">
      <w:start w:val="1"/>
      <w:numFmt w:val="bullet"/>
      <w:lvlText w:val="В"/>
      <w:lvlJc w:val="left"/>
    </w:lvl>
    <w:lvl w:ilvl="2" w:tplc="34FC2EF4">
      <w:numFmt w:val="decimal"/>
      <w:lvlText w:val=""/>
      <w:lvlJc w:val="left"/>
    </w:lvl>
    <w:lvl w:ilvl="3" w:tplc="9BF8FA26">
      <w:numFmt w:val="decimal"/>
      <w:lvlText w:val=""/>
      <w:lvlJc w:val="left"/>
    </w:lvl>
    <w:lvl w:ilvl="4" w:tplc="19AE8562">
      <w:numFmt w:val="decimal"/>
      <w:lvlText w:val=""/>
      <w:lvlJc w:val="left"/>
    </w:lvl>
    <w:lvl w:ilvl="5" w:tplc="6736F78C">
      <w:numFmt w:val="decimal"/>
      <w:lvlText w:val=""/>
      <w:lvlJc w:val="left"/>
    </w:lvl>
    <w:lvl w:ilvl="6" w:tplc="41D87C7A">
      <w:numFmt w:val="decimal"/>
      <w:lvlText w:val=""/>
      <w:lvlJc w:val="left"/>
    </w:lvl>
    <w:lvl w:ilvl="7" w:tplc="F8989EBE">
      <w:numFmt w:val="decimal"/>
      <w:lvlText w:val=""/>
      <w:lvlJc w:val="left"/>
    </w:lvl>
    <w:lvl w:ilvl="8" w:tplc="47CCB6EE">
      <w:numFmt w:val="decimal"/>
      <w:lvlText w:val=""/>
      <w:lvlJc w:val="left"/>
    </w:lvl>
  </w:abstractNum>
  <w:abstractNum w:abstractNumId="5">
    <w:nsid w:val="000012DB"/>
    <w:multiLevelType w:val="hybridMultilevel"/>
    <w:tmpl w:val="A9746C78"/>
    <w:lvl w:ilvl="0" w:tplc="AA9A6226">
      <w:start w:val="3"/>
      <w:numFmt w:val="decimal"/>
      <w:lvlText w:val="%1"/>
      <w:lvlJc w:val="left"/>
    </w:lvl>
    <w:lvl w:ilvl="1" w:tplc="C088D4E8">
      <w:numFmt w:val="decimal"/>
      <w:lvlText w:val=""/>
      <w:lvlJc w:val="left"/>
    </w:lvl>
    <w:lvl w:ilvl="2" w:tplc="484CDE6A">
      <w:numFmt w:val="decimal"/>
      <w:lvlText w:val=""/>
      <w:lvlJc w:val="left"/>
    </w:lvl>
    <w:lvl w:ilvl="3" w:tplc="4AA40DF2">
      <w:numFmt w:val="decimal"/>
      <w:lvlText w:val=""/>
      <w:lvlJc w:val="left"/>
    </w:lvl>
    <w:lvl w:ilvl="4" w:tplc="79042212">
      <w:numFmt w:val="decimal"/>
      <w:lvlText w:val=""/>
      <w:lvlJc w:val="left"/>
    </w:lvl>
    <w:lvl w:ilvl="5" w:tplc="8CC03A2E">
      <w:numFmt w:val="decimal"/>
      <w:lvlText w:val=""/>
      <w:lvlJc w:val="left"/>
    </w:lvl>
    <w:lvl w:ilvl="6" w:tplc="6524A9AA">
      <w:numFmt w:val="decimal"/>
      <w:lvlText w:val=""/>
      <w:lvlJc w:val="left"/>
    </w:lvl>
    <w:lvl w:ilvl="7" w:tplc="5E66DABE">
      <w:numFmt w:val="decimal"/>
      <w:lvlText w:val=""/>
      <w:lvlJc w:val="left"/>
    </w:lvl>
    <w:lvl w:ilvl="8" w:tplc="4022BE4C">
      <w:numFmt w:val="decimal"/>
      <w:lvlText w:val=""/>
      <w:lvlJc w:val="left"/>
    </w:lvl>
  </w:abstractNum>
  <w:abstractNum w:abstractNumId="6">
    <w:nsid w:val="0000153C"/>
    <w:multiLevelType w:val="hybridMultilevel"/>
    <w:tmpl w:val="F2C045B4"/>
    <w:lvl w:ilvl="0" w:tplc="8B78F8CC">
      <w:start w:val="1"/>
      <w:numFmt w:val="bullet"/>
      <w:lvlText w:val=""/>
      <w:lvlJc w:val="left"/>
    </w:lvl>
    <w:lvl w:ilvl="1" w:tplc="48D69054">
      <w:numFmt w:val="decimal"/>
      <w:lvlText w:val=""/>
      <w:lvlJc w:val="left"/>
    </w:lvl>
    <w:lvl w:ilvl="2" w:tplc="5E10E496">
      <w:numFmt w:val="decimal"/>
      <w:lvlText w:val=""/>
      <w:lvlJc w:val="left"/>
    </w:lvl>
    <w:lvl w:ilvl="3" w:tplc="0E4E1348">
      <w:numFmt w:val="decimal"/>
      <w:lvlText w:val=""/>
      <w:lvlJc w:val="left"/>
    </w:lvl>
    <w:lvl w:ilvl="4" w:tplc="0274873A">
      <w:numFmt w:val="decimal"/>
      <w:lvlText w:val=""/>
      <w:lvlJc w:val="left"/>
    </w:lvl>
    <w:lvl w:ilvl="5" w:tplc="5A363ECA">
      <w:numFmt w:val="decimal"/>
      <w:lvlText w:val=""/>
      <w:lvlJc w:val="left"/>
    </w:lvl>
    <w:lvl w:ilvl="6" w:tplc="50D2F760">
      <w:numFmt w:val="decimal"/>
      <w:lvlText w:val=""/>
      <w:lvlJc w:val="left"/>
    </w:lvl>
    <w:lvl w:ilvl="7" w:tplc="E1C61CB4">
      <w:numFmt w:val="decimal"/>
      <w:lvlText w:val=""/>
      <w:lvlJc w:val="left"/>
    </w:lvl>
    <w:lvl w:ilvl="8" w:tplc="92CE7F74">
      <w:numFmt w:val="decimal"/>
      <w:lvlText w:val=""/>
      <w:lvlJc w:val="left"/>
    </w:lvl>
  </w:abstractNum>
  <w:abstractNum w:abstractNumId="7">
    <w:nsid w:val="00002EA6"/>
    <w:multiLevelType w:val="hybridMultilevel"/>
    <w:tmpl w:val="D592BDA0"/>
    <w:lvl w:ilvl="0" w:tplc="2E78399E">
      <w:start w:val="1"/>
      <w:numFmt w:val="bullet"/>
      <w:lvlText w:val=""/>
      <w:lvlJc w:val="left"/>
    </w:lvl>
    <w:lvl w:ilvl="1" w:tplc="E03AADC4">
      <w:numFmt w:val="decimal"/>
      <w:lvlText w:val=""/>
      <w:lvlJc w:val="left"/>
    </w:lvl>
    <w:lvl w:ilvl="2" w:tplc="C9BCE6C8">
      <w:numFmt w:val="decimal"/>
      <w:lvlText w:val=""/>
      <w:lvlJc w:val="left"/>
    </w:lvl>
    <w:lvl w:ilvl="3" w:tplc="2A02E58C">
      <w:numFmt w:val="decimal"/>
      <w:lvlText w:val=""/>
      <w:lvlJc w:val="left"/>
    </w:lvl>
    <w:lvl w:ilvl="4" w:tplc="C658AB3C">
      <w:numFmt w:val="decimal"/>
      <w:lvlText w:val=""/>
      <w:lvlJc w:val="left"/>
    </w:lvl>
    <w:lvl w:ilvl="5" w:tplc="AFF6206A">
      <w:numFmt w:val="decimal"/>
      <w:lvlText w:val=""/>
      <w:lvlJc w:val="left"/>
    </w:lvl>
    <w:lvl w:ilvl="6" w:tplc="DA3CDC74">
      <w:numFmt w:val="decimal"/>
      <w:lvlText w:val=""/>
      <w:lvlJc w:val="left"/>
    </w:lvl>
    <w:lvl w:ilvl="7" w:tplc="01D46FD4">
      <w:numFmt w:val="decimal"/>
      <w:lvlText w:val=""/>
      <w:lvlJc w:val="left"/>
    </w:lvl>
    <w:lvl w:ilvl="8" w:tplc="84321B60">
      <w:numFmt w:val="decimal"/>
      <w:lvlText w:val=""/>
      <w:lvlJc w:val="left"/>
    </w:lvl>
  </w:abstractNum>
  <w:abstractNum w:abstractNumId="8">
    <w:nsid w:val="0000305E"/>
    <w:multiLevelType w:val="hybridMultilevel"/>
    <w:tmpl w:val="319A5DDA"/>
    <w:lvl w:ilvl="0" w:tplc="F9049C80">
      <w:start w:val="1"/>
      <w:numFmt w:val="bullet"/>
      <w:lvlText w:val="•"/>
      <w:lvlJc w:val="left"/>
    </w:lvl>
    <w:lvl w:ilvl="1" w:tplc="6756C80E">
      <w:numFmt w:val="decimal"/>
      <w:lvlText w:val=""/>
      <w:lvlJc w:val="left"/>
    </w:lvl>
    <w:lvl w:ilvl="2" w:tplc="5DF4DA82">
      <w:numFmt w:val="decimal"/>
      <w:lvlText w:val=""/>
      <w:lvlJc w:val="left"/>
    </w:lvl>
    <w:lvl w:ilvl="3" w:tplc="3E8256E6">
      <w:numFmt w:val="decimal"/>
      <w:lvlText w:val=""/>
      <w:lvlJc w:val="left"/>
    </w:lvl>
    <w:lvl w:ilvl="4" w:tplc="16BEB85C">
      <w:numFmt w:val="decimal"/>
      <w:lvlText w:val=""/>
      <w:lvlJc w:val="left"/>
    </w:lvl>
    <w:lvl w:ilvl="5" w:tplc="40B23726">
      <w:numFmt w:val="decimal"/>
      <w:lvlText w:val=""/>
      <w:lvlJc w:val="left"/>
    </w:lvl>
    <w:lvl w:ilvl="6" w:tplc="03ECD110">
      <w:numFmt w:val="decimal"/>
      <w:lvlText w:val=""/>
      <w:lvlJc w:val="left"/>
    </w:lvl>
    <w:lvl w:ilvl="7" w:tplc="DB20DB02">
      <w:numFmt w:val="decimal"/>
      <w:lvlText w:val=""/>
      <w:lvlJc w:val="left"/>
    </w:lvl>
    <w:lvl w:ilvl="8" w:tplc="85825868">
      <w:numFmt w:val="decimal"/>
      <w:lvlText w:val=""/>
      <w:lvlJc w:val="left"/>
    </w:lvl>
  </w:abstractNum>
  <w:abstractNum w:abstractNumId="9">
    <w:nsid w:val="0000390C"/>
    <w:multiLevelType w:val="hybridMultilevel"/>
    <w:tmpl w:val="E8FCC894"/>
    <w:lvl w:ilvl="0" w:tplc="90E05732">
      <w:start w:val="1"/>
      <w:numFmt w:val="decimal"/>
      <w:lvlText w:val="%1"/>
      <w:lvlJc w:val="left"/>
    </w:lvl>
    <w:lvl w:ilvl="1" w:tplc="A45A9BA4">
      <w:numFmt w:val="decimal"/>
      <w:lvlText w:val=""/>
      <w:lvlJc w:val="left"/>
    </w:lvl>
    <w:lvl w:ilvl="2" w:tplc="49B87A18">
      <w:numFmt w:val="decimal"/>
      <w:lvlText w:val=""/>
      <w:lvlJc w:val="left"/>
    </w:lvl>
    <w:lvl w:ilvl="3" w:tplc="71240E52">
      <w:numFmt w:val="decimal"/>
      <w:lvlText w:val=""/>
      <w:lvlJc w:val="left"/>
    </w:lvl>
    <w:lvl w:ilvl="4" w:tplc="C47AEE08">
      <w:numFmt w:val="decimal"/>
      <w:lvlText w:val=""/>
      <w:lvlJc w:val="left"/>
    </w:lvl>
    <w:lvl w:ilvl="5" w:tplc="3822EA9E">
      <w:numFmt w:val="decimal"/>
      <w:lvlText w:val=""/>
      <w:lvlJc w:val="left"/>
    </w:lvl>
    <w:lvl w:ilvl="6" w:tplc="6602C3AC">
      <w:numFmt w:val="decimal"/>
      <w:lvlText w:val=""/>
      <w:lvlJc w:val="left"/>
    </w:lvl>
    <w:lvl w:ilvl="7" w:tplc="429A5DF8">
      <w:numFmt w:val="decimal"/>
      <w:lvlText w:val=""/>
      <w:lvlJc w:val="left"/>
    </w:lvl>
    <w:lvl w:ilvl="8" w:tplc="89F2A558">
      <w:numFmt w:val="decimal"/>
      <w:lvlText w:val=""/>
      <w:lvlJc w:val="left"/>
    </w:lvl>
  </w:abstractNum>
  <w:abstractNum w:abstractNumId="10">
    <w:nsid w:val="0000440D"/>
    <w:multiLevelType w:val="hybridMultilevel"/>
    <w:tmpl w:val="062C2A84"/>
    <w:lvl w:ilvl="0" w:tplc="6FDA9028">
      <w:start w:val="1"/>
      <w:numFmt w:val="bullet"/>
      <w:lvlText w:val="•"/>
      <w:lvlJc w:val="left"/>
    </w:lvl>
    <w:lvl w:ilvl="1" w:tplc="C784BA9C">
      <w:numFmt w:val="decimal"/>
      <w:lvlText w:val=""/>
      <w:lvlJc w:val="left"/>
    </w:lvl>
    <w:lvl w:ilvl="2" w:tplc="A0A2E5CC">
      <w:numFmt w:val="decimal"/>
      <w:lvlText w:val=""/>
      <w:lvlJc w:val="left"/>
    </w:lvl>
    <w:lvl w:ilvl="3" w:tplc="596A8BC8">
      <w:numFmt w:val="decimal"/>
      <w:lvlText w:val=""/>
      <w:lvlJc w:val="left"/>
    </w:lvl>
    <w:lvl w:ilvl="4" w:tplc="0FCEA3CE">
      <w:numFmt w:val="decimal"/>
      <w:lvlText w:val=""/>
      <w:lvlJc w:val="left"/>
    </w:lvl>
    <w:lvl w:ilvl="5" w:tplc="A1D4EF6E">
      <w:numFmt w:val="decimal"/>
      <w:lvlText w:val=""/>
      <w:lvlJc w:val="left"/>
    </w:lvl>
    <w:lvl w:ilvl="6" w:tplc="F528CA82">
      <w:numFmt w:val="decimal"/>
      <w:lvlText w:val=""/>
      <w:lvlJc w:val="left"/>
    </w:lvl>
    <w:lvl w:ilvl="7" w:tplc="8AD81EBC">
      <w:numFmt w:val="decimal"/>
      <w:lvlText w:val=""/>
      <w:lvlJc w:val="left"/>
    </w:lvl>
    <w:lvl w:ilvl="8" w:tplc="6E3C8546">
      <w:numFmt w:val="decimal"/>
      <w:lvlText w:val=""/>
      <w:lvlJc w:val="left"/>
    </w:lvl>
  </w:abstractNum>
  <w:abstractNum w:abstractNumId="11">
    <w:nsid w:val="0000491C"/>
    <w:multiLevelType w:val="hybridMultilevel"/>
    <w:tmpl w:val="42D2E93C"/>
    <w:lvl w:ilvl="0" w:tplc="627A826C">
      <w:start w:val="1"/>
      <w:numFmt w:val="bullet"/>
      <w:lvlText w:val="•"/>
      <w:lvlJc w:val="left"/>
    </w:lvl>
    <w:lvl w:ilvl="1" w:tplc="FB78D2AC">
      <w:numFmt w:val="decimal"/>
      <w:lvlText w:val=""/>
      <w:lvlJc w:val="left"/>
    </w:lvl>
    <w:lvl w:ilvl="2" w:tplc="A754BBFA">
      <w:numFmt w:val="decimal"/>
      <w:lvlText w:val=""/>
      <w:lvlJc w:val="left"/>
    </w:lvl>
    <w:lvl w:ilvl="3" w:tplc="14C06ADE">
      <w:numFmt w:val="decimal"/>
      <w:lvlText w:val=""/>
      <w:lvlJc w:val="left"/>
    </w:lvl>
    <w:lvl w:ilvl="4" w:tplc="2EBC67A8">
      <w:numFmt w:val="decimal"/>
      <w:lvlText w:val=""/>
      <w:lvlJc w:val="left"/>
    </w:lvl>
    <w:lvl w:ilvl="5" w:tplc="1416E7FA">
      <w:numFmt w:val="decimal"/>
      <w:lvlText w:val=""/>
      <w:lvlJc w:val="left"/>
    </w:lvl>
    <w:lvl w:ilvl="6" w:tplc="E79612D0">
      <w:numFmt w:val="decimal"/>
      <w:lvlText w:val=""/>
      <w:lvlJc w:val="left"/>
    </w:lvl>
    <w:lvl w:ilvl="7" w:tplc="0EBA3618">
      <w:numFmt w:val="decimal"/>
      <w:lvlText w:val=""/>
      <w:lvlJc w:val="left"/>
    </w:lvl>
    <w:lvl w:ilvl="8" w:tplc="9BB87464">
      <w:numFmt w:val="decimal"/>
      <w:lvlText w:val=""/>
      <w:lvlJc w:val="left"/>
    </w:lvl>
  </w:abstractNum>
  <w:abstractNum w:abstractNumId="12">
    <w:nsid w:val="00004D06"/>
    <w:multiLevelType w:val="hybridMultilevel"/>
    <w:tmpl w:val="87040FAA"/>
    <w:lvl w:ilvl="0" w:tplc="45A098A6">
      <w:start w:val="1"/>
      <w:numFmt w:val="bullet"/>
      <w:lvlText w:val="•"/>
      <w:lvlJc w:val="left"/>
    </w:lvl>
    <w:lvl w:ilvl="1" w:tplc="856AABCC">
      <w:numFmt w:val="decimal"/>
      <w:lvlText w:val=""/>
      <w:lvlJc w:val="left"/>
    </w:lvl>
    <w:lvl w:ilvl="2" w:tplc="2B8E4844">
      <w:numFmt w:val="decimal"/>
      <w:lvlText w:val=""/>
      <w:lvlJc w:val="left"/>
    </w:lvl>
    <w:lvl w:ilvl="3" w:tplc="D1F669F8">
      <w:numFmt w:val="decimal"/>
      <w:lvlText w:val=""/>
      <w:lvlJc w:val="left"/>
    </w:lvl>
    <w:lvl w:ilvl="4" w:tplc="B1FA6488">
      <w:numFmt w:val="decimal"/>
      <w:lvlText w:val=""/>
      <w:lvlJc w:val="left"/>
    </w:lvl>
    <w:lvl w:ilvl="5" w:tplc="166EB6FA">
      <w:numFmt w:val="decimal"/>
      <w:lvlText w:val=""/>
      <w:lvlJc w:val="left"/>
    </w:lvl>
    <w:lvl w:ilvl="6" w:tplc="31A4DD5A">
      <w:numFmt w:val="decimal"/>
      <w:lvlText w:val=""/>
      <w:lvlJc w:val="left"/>
    </w:lvl>
    <w:lvl w:ilvl="7" w:tplc="3FD07302">
      <w:numFmt w:val="decimal"/>
      <w:lvlText w:val=""/>
      <w:lvlJc w:val="left"/>
    </w:lvl>
    <w:lvl w:ilvl="8" w:tplc="9ACAA236">
      <w:numFmt w:val="decimal"/>
      <w:lvlText w:val=""/>
      <w:lvlJc w:val="left"/>
    </w:lvl>
  </w:abstractNum>
  <w:abstractNum w:abstractNumId="13">
    <w:nsid w:val="00004DB7"/>
    <w:multiLevelType w:val="hybridMultilevel"/>
    <w:tmpl w:val="793458C0"/>
    <w:lvl w:ilvl="0" w:tplc="4AEEDD30">
      <w:start w:val="1"/>
      <w:numFmt w:val="bullet"/>
      <w:lvlText w:val="-"/>
      <w:lvlJc w:val="left"/>
    </w:lvl>
    <w:lvl w:ilvl="1" w:tplc="3294A0B2">
      <w:numFmt w:val="decimal"/>
      <w:lvlText w:val=""/>
      <w:lvlJc w:val="left"/>
    </w:lvl>
    <w:lvl w:ilvl="2" w:tplc="6C08F916">
      <w:numFmt w:val="decimal"/>
      <w:lvlText w:val=""/>
      <w:lvlJc w:val="left"/>
    </w:lvl>
    <w:lvl w:ilvl="3" w:tplc="80129830">
      <w:numFmt w:val="decimal"/>
      <w:lvlText w:val=""/>
      <w:lvlJc w:val="left"/>
    </w:lvl>
    <w:lvl w:ilvl="4" w:tplc="15DCF8BA">
      <w:numFmt w:val="decimal"/>
      <w:lvlText w:val=""/>
      <w:lvlJc w:val="left"/>
    </w:lvl>
    <w:lvl w:ilvl="5" w:tplc="821AA9F8">
      <w:numFmt w:val="decimal"/>
      <w:lvlText w:val=""/>
      <w:lvlJc w:val="left"/>
    </w:lvl>
    <w:lvl w:ilvl="6" w:tplc="25A6C7AA">
      <w:numFmt w:val="decimal"/>
      <w:lvlText w:val=""/>
      <w:lvlJc w:val="left"/>
    </w:lvl>
    <w:lvl w:ilvl="7" w:tplc="5366D116">
      <w:numFmt w:val="decimal"/>
      <w:lvlText w:val=""/>
      <w:lvlJc w:val="left"/>
    </w:lvl>
    <w:lvl w:ilvl="8" w:tplc="ADC8499C">
      <w:numFmt w:val="decimal"/>
      <w:lvlText w:val=""/>
      <w:lvlJc w:val="left"/>
    </w:lvl>
  </w:abstractNum>
  <w:abstractNum w:abstractNumId="14">
    <w:nsid w:val="00007E87"/>
    <w:multiLevelType w:val="hybridMultilevel"/>
    <w:tmpl w:val="1310D4B2"/>
    <w:lvl w:ilvl="0" w:tplc="4F141BF2">
      <w:start w:val="1"/>
      <w:numFmt w:val="bullet"/>
      <w:lvlText w:val=""/>
      <w:lvlJc w:val="left"/>
    </w:lvl>
    <w:lvl w:ilvl="1" w:tplc="595CA8D6">
      <w:numFmt w:val="decimal"/>
      <w:lvlText w:val=""/>
      <w:lvlJc w:val="left"/>
    </w:lvl>
    <w:lvl w:ilvl="2" w:tplc="977E2764">
      <w:numFmt w:val="decimal"/>
      <w:lvlText w:val=""/>
      <w:lvlJc w:val="left"/>
    </w:lvl>
    <w:lvl w:ilvl="3" w:tplc="B028704C">
      <w:numFmt w:val="decimal"/>
      <w:lvlText w:val=""/>
      <w:lvlJc w:val="left"/>
    </w:lvl>
    <w:lvl w:ilvl="4" w:tplc="8AA2ECA4">
      <w:numFmt w:val="decimal"/>
      <w:lvlText w:val=""/>
      <w:lvlJc w:val="left"/>
    </w:lvl>
    <w:lvl w:ilvl="5" w:tplc="D99CCFAE">
      <w:numFmt w:val="decimal"/>
      <w:lvlText w:val=""/>
      <w:lvlJc w:val="left"/>
    </w:lvl>
    <w:lvl w:ilvl="6" w:tplc="C8DE8B4C">
      <w:numFmt w:val="decimal"/>
      <w:lvlText w:val=""/>
      <w:lvlJc w:val="left"/>
    </w:lvl>
    <w:lvl w:ilvl="7" w:tplc="774AC87E">
      <w:numFmt w:val="decimal"/>
      <w:lvlText w:val=""/>
      <w:lvlJc w:val="left"/>
    </w:lvl>
    <w:lvl w:ilvl="8" w:tplc="0D8AD2B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788E"/>
    <w:rsid w:val="00053F43"/>
    <w:rsid w:val="0015788E"/>
    <w:rsid w:val="002771DA"/>
    <w:rsid w:val="00503E23"/>
    <w:rsid w:val="00845745"/>
    <w:rsid w:val="00CB6457"/>
    <w:rsid w:val="00CF0B9F"/>
    <w:rsid w:val="00E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2019-08-21T06:04:00Z</dcterms:created>
  <dcterms:modified xsi:type="dcterms:W3CDTF">2019-09-14T05:47:00Z</dcterms:modified>
</cp:coreProperties>
</file>