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51" w:rsidRDefault="00454351" w:rsidP="00B3269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43DE">
        <w:rPr>
          <w:sz w:val="28"/>
          <w:szCs w:val="28"/>
        </w:rPr>
        <w:t>Муниципальное казенное общеобразовательное учреждение «Горбуновская средняя общеобразовательная школа»</w:t>
      </w:r>
    </w:p>
    <w:p w:rsidR="00B3269E" w:rsidRPr="00A643DE" w:rsidRDefault="006E0701" w:rsidP="00B3269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9" style="position:absolute;left:0;text-align:left;margin-left:279.75pt;margin-top:5.55pt;width:204.75pt;height:49.5pt;z-index:251684864" strokecolor="white [3212]">
            <v:textbox>
              <w:txbxContent>
                <w:p w:rsidR="003D1E06" w:rsidRDefault="003D1E06">
                  <w:r>
                    <w:t>Утверждаю:</w:t>
                  </w:r>
                </w:p>
                <w:p w:rsidR="003D1E06" w:rsidRDefault="003D1E06">
                  <w:r>
                    <w:t>Директор _________( Т.А.Бузина)</w:t>
                  </w:r>
                </w:p>
              </w:txbxContent>
            </v:textbox>
          </v:rect>
        </w:pict>
      </w:r>
    </w:p>
    <w:p w:rsidR="00454351" w:rsidRPr="00A643DE" w:rsidRDefault="00454351" w:rsidP="00A643DE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454351" w:rsidRDefault="00454351" w:rsidP="00A643D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7D4B">
        <w:rPr>
          <w:b/>
          <w:sz w:val="28"/>
          <w:szCs w:val="28"/>
        </w:rPr>
        <w:t>Отчет о результатах самообследования</w:t>
      </w:r>
    </w:p>
    <w:p w:rsidR="00BC7D4B" w:rsidRDefault="00BC7D4B" w:rsidP="00BC7D4B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общеобразовательного учреждения</w:t>
      </w:r>
      <w:r w:rsidRPr="00A643DE">
        <w:rPr>
          <w:sz w:val="28"/>
          <w:szCs w:val="28"/>
        </w:rPr>
        <w:t xml:space="preserve"> «Горбуновская средняя общеобразовательная школа»</w:t>
      </w:r>
      <w:r>
        <w:rPr>
          <w:sz w:val="28"/>
          <w:szCs w:val="28"/>
        </w:rPr>
        <w:t xml:space="preserve"> за 201</w:t>
      </w:r>
      <w:r w:rsidR="00E04D1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BC7D4B" w:rsidRDefault="00BC7D4B" w:rsidP="00BC7D4B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часть</w:t>
      </w:r>
    </w:p>
    <w:p w:rsidR="00454351" w:rsidRDefault="00454351" w:rsidP="00197312">
      <w:pPr>
        <w:pStyle w:val="a3"/>
        <w:numPr>
          <w:ilvl w:val="0"/>
          <w:numId w:val="1"/>
        </w:numPr>
        <w:ind w:left="714" w:hanging="357"/>
        <w:outlineLvl w:val="0"/>
        <w:rPr>
          <w:b/>
          <w:sz w:val="28"/>
          <w:szCs w:val="28"/>
        </w:rPr>
      </w:pPr>
      <w:bookmarkStart w:id="0" w:name="_Toc511895140"/>
      <w:r w:rsidRPr="00197312">
        <w:rPr>
          <w:b/>
          <w:sz w:val="28"/>
          <w:szCs w:val="28"/>
        </w:rPr>
        <w:t>Общие сведения об общеобразовательной организации</w:t>
      </w:r>
      <w:bookmarkEnd w:id="0"/>
    </w:p>
    <w:p w:rsidR="00BC7D4B" w:rsidRDefault="00BC7D4B" w:rsidP="00BC7D4B">
      <w:pPr>
        <w:pStyle w:val="a3"/>
        <w:ind w:left="714"/>
        <w:outlineLvl w:val="0"/>
        <w:rPr>
          <w:b/>
          <w:sz w:val="28"/>
          <w:szCs w:val="28"/>
        </w:rPr>
      </w:pPr>
    </w:p>
    <w:tbl>
      <w:tblPr>
        <w:tblStyle w:val="a4"/>
        <w:tblW w:w="0" w:type="auto"/>
        <w:tblInd w:w="714" w:type="dxa"/>
        <w:tblLook w:val="04A0"/>
      </w:tblPr>
      <w:tblGrid>
        <w:gridCol w:w="3930"/>
        <w:gridCol w:w="5909"/>
      </w:tblGrid>
      <w:tr w:rsidR="00BC7D4B" w:rsidTr="00BC7D4B">
        <w:tc>
          <w:tcPr>
            <w:tcW w:w="3930" w:type="dxa"/>
          </w:tcPr>
          <w:p w:rsidR="00BC7D4B" w:rsidRDefault="00BC7D4B" w:rsidP="00BC7D4B">
            <w:pPr>
              <w:pStyle w:val="a3"/>
              <w:ind w:left="0"/>
              <w:outlineLvl w:val="0"/>
              <w:rPr>
                <w:b/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Полное наименование общеобразовательной организации (в соответствии с Уставом)</w:t>
            </w:r>
          </w:p>
        </w:tc>
        <w:tc>
          <w:tcPr>
            <w:tcW w:w="5909" w:type="dxa"/>
          </w:tcPr>
          <w:p w:rsidR="00BC7D4B" w:rsidRPr="00A643DE" w:rsidRDefault="00BC7D4B" w:rsidP="00BC7D4B">
            <w:pPr>
              <w:jc w:val="both"/>
              <w:rPr>
                <w:sz w:val="28"/>
                <w:szCs w:val="28"/>
                <w:u w:val="single"/>
              </w:rPr>
            </w:pPr>
            <w:r w:rsidRPr="00A643DE">
              <w:rPr>
                <w:sz w:val="28"/>
                <w:szCs w:val="28"/>
                <w:u w:val="single"/>
              </w:rPr>
              <w:t>муниципальное казенное общеобразовательное учреждение «Горбуновская средняя общеобразовательная школа»</w:t>
            </w:r>
          </w:p>
          <w:p w:rsidR="00BC7D4B" w:rsidRDefault="00BC7D4B" w:rsidP="00BC7D4B">
            <w:pPr>
              <w:pStyle w:val="a3"/>
              <w:ind w:left="0"/>
              <w:outlineLvl w:val="0"/>
              <w:rPr>
                <w:b/>
                <w:sz w:val="28"/>
                <w:szCs w:val="28"/>
              </w:rPr>
            </w:pPr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5909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 xml:space="preserve">Бузина Татьян Анатольевна </w:t>
            </w:r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Адрес места нахождения</w:t>
            </w:r>
          </w:p>
        </w:tc>
        <w:tc>
          <w:tcPr>
            <w:tcW w:w="5909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>623621 Свердловская область, Талицкий район, с. Горбуновское, улица Победы, д. 1</w:t>
            </w:r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909" w:type="dxa"/>
          </w:tcPr>
          <w:p w:rsidR="00BC7D4B" w:rsidRPr="00BC7D4B" w:rsidRDefault="00BC7D4B" w:rsidP="00BC7D4B">
            <w:pPr>
              <w:jc w:val="both"/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>8(34371) 48546</w:t>
            </w:r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909" w:type="dxa"/>
          </w:tcPr>
          <w:p w:rsidR="00BC7D4B" w:rsidRPr="00BC7D4B" w:rsidRDefault="006E0701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hyperlink r:id="rId8" w:history="1">
              <w:r w:rsidR="00BC7D4B" w:rsidRPr="00BC7D4B">
                <w:rPr>
                  <w:rStyle w:val="a5"/>
                  <w:color w:val="auto"/>
                  <w:sz w:val="28"/>
                  <w:szCs w:val="28"/>
                  <w:u w:val="none"/>
                  <w:lang w:val="en-US"/>
                </w:rPr>
                <w:t>shkool</w:t>
              </w:r>
              <w:r w:rsidR="00BC7D4B" w:rsidRPr="00BC7D4B">
                <w:rPr>
                  <w:rStyle w:val="a5"/>
                  <w:color w:val="auto"/>
                  <w:sz w:val="28"/>
                  <w:szCs w:val="28"/>
                  <w:u w:val="none"/>
                </w:rPr>
                <w:t>@</w:t>
              </w:r>
              <w:r w:rsidR="00BC7D4B" w:rsidRPr="00BC7D4B">
                <w:rPr>
                  <w:rStyle w:val="a5"/>
                  <w:color w:val="auto"/>
                  <w:sz w:val="28"/>
                  <w:szCs w:val="28"/>
                  <w:u w:val="none"/>
                  <w:lang w:val="en-US"/>
                </w:rPr>
                <w:t>inbox</w:t>
              </w:r>
              <w:r w:rsidR="00BC7D4B" w:rsidRPr="00BC7D4B">
                <w:rPr>
                  <w:rStyle w:val="a5"/>
                  <w:color w:val="auto"/>
                  <w:sz w:val="28"/>
                  <w:szCs w:val="28"/>
                  <w:u w:val="none"/>
                </w:rPr>
                <w:t>.</w:t>
              </w:r>
              <w:r w:rsidR="00BC7D4B" w:rsidRPr="00BC7D4B">
                <w:rPr>
                  <w:rStyle w:val="a5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>Учредитель</w:t>
            </w:r>
          </w:p>
        </w:tc>
        <w:tc>
          <w:tcPr>
            <w:tcW w:w="5909" w:type="dxa"/>
          </w:tcPr>
          <w:p w:rsidR="00BC7D4B" w:rsidRPr="00A643DE" w:rsidRDefault="00BC7D4B" w:rsidP="00BC7D4B">
            <w:pPr>
              <w:rPr>
                <w:sz w:val="28"/>
                <w:szCs w:val="28"/>
              </w:rPr>
            </w:pPr>
            <w:r w:rsidRPr="00BC7D4B">
              <w:rPr>
                <w:sz w:val="28"/>
                <w:szCs w:val="28"/>
              </w:rPr>
              <w:t>Функции и полномочия</w:t>
            </w:r>
            <w:r>
              <w:rPr>
                <w:sz w:val="28"/>
                <w:szCs w:val="28"/>
              </w:rPr>
              <w:t xml:space="preserve"> учредителя от имени </w:t>
            </w:r>
            <w:r w:rsidRPr="00A643DE">
              <w:rPr>
                <w:sz w:val="28"/>
                <w:szCs w:val="28"/>
              </w:rPr>
              <w:t>Талицкого городск</w:t>
            </w:r>
            <w:r>
              <w:rPr>
                <w:sz w:val="28"/>
                <w:szCs w:val="28"/>
              </w:rPr>
              <w:t>ого округа Свердловской области осуществляет Управление образования Администрации Талицкого городского округа</w:t>
            </w:r>
          </w:p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BC7D4B" w:rsidTr="00BC7D4B">
        <w:tc>
          <w:tcPr>
            <w:tcW w:w="3930" w:type="dxa"/>
          </w:tcPr>
          <w:p w:rsidR="00BC7D4B" w:rsidRPr="00BC7D4B" w:rsidRDefault="00BC7D4B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Лицензия</w:t>
            </w:r>
          </w:p>
        </w:tc>
        <w:tc>
          <w:tcPr>
            <w:tcW w:w="5909" w:type="dxa"/>
          </w:tcPr>
          <w:p w:rsidR="00BC7D4B" w:rsidRPr="00A643DE" w:rsidRDefault="00BC7D4B" w:rsidP="00BC7D4B">
            <w:pPr>
              <w:jc w:val="both"/>
              <w:rPr>
                <w:sz w:val="28"/>
                <w:szCs w:val="28"/>
                <w:u w:val="single"/>
              </w:rPr>
            </w:pPr>
            <w:r w:rsidRPr="00A643DE">
              <w:rPr>
                <w:sz w:val="28"/>
                <w:szCs w:val="28"/>
              </w:rPr>
              <w:t xml:space="preserve">серия 66 </w:t>
            </w:r>
            <w:r w:rsidRPr="00BC7D4B">
              <w:rPr>
                <w:sz w:val="28"/>
                <w:szCs w:val="28"/>
              </w:rPr>
              <w:t>№ 003045 от «08»  февраля 2012 года</w:t>
            </w:r>
          </w:p>
          <w:p w:rsidR="00BC7D4B" w:rsidRPr="00BC7D4B" w:rsidRDefault="00BC7D4B" w:rsidP="00BC7D4B">
            <w:pPr>
              <w:rPr>
                <w:sz w:val="28"/>
                <w:szCs w:val="28"/>
              </w:rPr>
            </w:pPr>
          </w:p>
        </w:tc>
      </w:tr>
      <w:tr w:rsidR="00A16837" w:rsidTr="00BC7D4B">
        <w:tc>
          <w:tcPr>
            <w:tcW w:w="3930" w:type="dxa"/>
          </w:tcPr>
          <w:p w:rsidR="00A16837" w:rsidRDefault="00A16837" w:rsidP="00BC7D4B">
            <w:pPr>
              <w:pStyle w:val="a3"/>
              <w:ind w:left="0"/>
              <w:outlineLvl w:val="0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5909" w:type="dxa"/>
          </w:tcPr>
          <w:p w:rsidR="00A16837" w:rsidRPr="00A643DE" w:rsidRDefault="00A16837" w:rsidP="00A16837">
            <w:pPr>
              <w:jc w:val="both"/>
              <w:rPr>
                <w:sz w:val="28"/>
                <w:szCs w:val="28"/>
                <w:u w:val="single"/>
              </w:rPr>
            </w:pPr>
            <w:r w:rsidRPr="00A643DE">
              <w:rPr>
                <w:sz w:val="28"/>
                <w:szCs w:val="28"/>
              </w:rPr>
              <w:t xml:space="preserve">серия 66 АО1 </w:t>
            </w:r>
            <w:r w:rsidRPr="00A643DE">
              <w:rPr>
                <w:sz w:val="28"/>
                <w:szCs w:val="28"/>
                <w:u w:val="single"/>
              </w:rPr>
              <w:t>№ 0000292  на срок по  «08» июня 2015 года</w:t>
            </w:r>
          </w:p>
          <w:p w:rsidR="00A16837" w:rsidRPr="00A643DE" w:rsidRDefault="00A16837" w:rsidP="00BC7D4B">
            <w:pPr>
              <w:jc w:val="both"/>
              <w:rPr>
                <w:sz w:val="28"/>
                <w:szCs w:val="28"/>
              </w:rPr>
            </w:pPr>
          </w:p>
        </w:tc>
      </w:tr>
    </w:tbl>
    <w:p w:rsidR="002233A4" w:rsidRDefault="002233A4" w:rsidP="00A643DE">
      <w:pPr>
        <w:jc w:val="both"/>
        <w:rPr>
          <w:sz w:val="28"/>
          <w:szCs w:val="28"/>
        </w:rPr>
      </w:pPr>
    </w:p>
    <w:p w:rsidR="00A31385" w:rsidRPr="00A643DE" w:rsidRDefault="00A31385" w:rsidP="00A643DE">
      <w:pPr>
        <w:jc w:val="both"/>
        <w:rPr>
          <w:sz w:val="28"/>
          <w:szCs w:val="28"/>
        </w:rPr>
      </w:pPr>
      <w:r w:rsidRPr="00A643DE">
        <w:rPr>
          <w:sz w:val="28"/>
          <w:szCs w:val="28"/>
        </w:rPr>
        <w:t>Сайт: http://gorbunovsky.uralschool.ru/</w:t>
      </w:r>
    </w:p>
    <w:p w:rsidR="00A31385" w:rsidRPr="00A643DE" w:rsidRDefault="00A31385" w:rsidP="00A643DE">
      <w:pPr>
        <w:rPr>
          <w:sz w:val="28"/>
          <w:szCs w:val="28"/>
        </w:rPr>
      </w:pPr>
      <w:r w:rsidRPr="00A643DE">
        <w:rPr>
          <w:sz w:val="28"/>
          <w:szCs w:val="28"/>
        </w:rPr>
        <w:t>Учреждение является юридическим лицом (некоммерческой организацией), имеет Устав, самостоятельную смету, расчетный и другие счета в банковских учреждениях, печать установленного образца, штамп. Тип – казенное.</w:t>
      </w:r>
    </w:p>
    <w:p w:rsidR="00454351" w:rsidRDefault="00454351" w:rsidP="00A643DE">
      <w:pPr>
        <w:rPr>
          <w:sz w:val="28"/>
          <w:szCs w:val="28"/>
        </w:rPr>
      </w:pPr>
    </w:p>
    <w:p w:rsidR="002233A4" w:rsidRDefault="002233A4" w:rsidP="00A643DE">
      <w:pPr>
        <w:rPr>
          <w:sz w:val="28"/>
          <w:szCs w:val="28"/>
        </w:rPr>
      </w:pPr>
    </w:p>
    <w:p w:rsidR="002233A4" w:rsidRDefault="002233A4" w:rsidP="00A643DE">
      <w:pPr>
        <w:rPr>
          <w:sz w:val="28"/>
          <w:szCs w:val="28"/>
        </w:rPr>
      </w:pPr>
    </w:p>
    <w:p w:rsidR="002233A4" w:rsidRDefault="002233A4" w:rsidP="00A643DE">
      <w:pPr>
        <w:rPr>
          <w:sz w:val="28"/>
          <w:szCs w:val="28"/>
        </w:rPr>
      </w:pPr>
    </w:p>
    <w:p w:rsidR="00A643DE" w:rsidRPr="003F0B9F" w:rsidRDefault="00A643DE" w:rsidP="00A643DE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lastRenderedPageBreak/>
        <w:t>Руководители общеобразовательной организации (административно-управленческий персонал)</w:t>
      </w:r>
    </w:p>
    <w:p w:rsidR="00A643DE" w:rsidRPr="003F0B9F" w:rsidRDefault="00A643DE" w:rsidP="00A643D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2620"/>
        <w:gridCol w:w="2219"/>
        <w:gridCol w:w="2056"/>
        <w:gridCol w:w="2279"/>
      </w:tblGrid>
      <w:tr w:rsidR="00A643DE" w:rsidRPr="003F0B9F" w:rsidTr="00D84B6C">
        <w:trPr>
          <w:trHeight w:val="1235"/>
        </w:trPr>
        <w:tc>
          <w:tcPr>
            <w:tcW w:w="774" w:type="dxa"/>
          </w:tcPr>
          <w:p w:rsidR="00A643DE" w:rsidRPr="00962540" w:rsidRDefault="00A643DE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№ п/п</w:t>
            </w:r>
          </w:p>
        </w:tc>
        <w:tc>
          <w:tcPr>
            <w:tcW w:w="2620" w:type="dxa"/>
          </w:tcPr>
          <w:p w:rsidR="00A643DE" w:rsidRPr="00962540" w:rsidRDefault="00A643DE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ФИО</w:t>
            </w:r>
          </w:p>
        </w:tc>
        <w:tc>
          <w:tcPr>
            <w:tcW w:w="2219" w:type="dxa"/>
          </w:tcPr>
          <w:p w:rsidR="00A643DE" w:rsidRPr="00962540" w:rsidRDefault="00A643DE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Должность</w:t>
            </w:r>
          </w:p>
        </w:tc>
        <w:tc>
          <w:tcPr>
            <w:tcW w:w="2056" w:type="dxa"/>
          </w:tcPr>
          <w:p w:rsidR="00A643DE" w:rsidRPr="00962540" w:rsidRDefault="00A643DE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Образование</w:t>
            </w:r>
          </w:p>
        </w:tc>
        <w:tc>
          <w:tcPr>
            <w:tcW w:w="2279" w:type="dxa"/>
          </w:tcPr>
          <w:p w:rsidR="00A643DE" w:rsidRPr="00962540" w:rsidRDefault="00A643DE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Квалификационная категория</w:t>
            </w:r>
          </w:p>
        </w:tc>
      </w:tr>
      <w:tr w:rsidR="00A643DE" w:rsidRPr="003F0B9F" w:rsidTr="00D84B6C">
        <w:trPr>
          <w:trHeight w:val="1214"/>
        </w:trPr>
        <w:tc>
          <w:tcPr>
            <w:tcW w:w="774" w:type="dxa"/>
          </w:tcPr>
          <w:p w:rsidR="00A643DE" w:rsidRPr="003F0B9F" w:rsidRDefault="00A643DE" w:rsidP="00E02F32">
            <w:pPr>
              <w:jc w:val="both"/>
            </w:pPr>
            <w:r w:rsidRPr="003F0B9F">
              <w:t>1</w:t>
            </w:r>
            <w:r>
              <w:t>.</w:t>
            </w:r>
          </w:p>
        </w:tc>
        <w:tc>
          <w:tcPr>
            <w:tcW w:w="2620" w:type="dxa"/>
          </w:tcPr>
          <w:p w:rsidR="00A643DE" w:rsidRPr="003F0B9F" w:rsidRDefault="00A643DE" w:rsidP="00E02F32">
            <w:pPr>
              <w:jc w:val="both"/>
            </w:pPr>
            <w:r>
              <w:t>Бузина Татьяна Анатольевна</w:t>
            </w:r>
          </w:p>
        </w:tc>
        <w:tc>
          <w:tcPr>
            <w:tcW w:w="2219" w:type="dxa"/>
          </w:tcPr>
          <w:p w:rsidR="00A643DE" w:rsidRPr="003F0B9F" w:rsidRDefault="00A643DE" w:rsidP="00E02F32">
            <w:pPr>
              <w:jc w:val="both"/>
            </w:pPr>
            <w:r w:rsidRPr="003F0B9F">
              <w:t>директор</w:t>
            </w:r>
          </w:p>
        </w:tc>
        <w:tc>
          <w:tcPr>
            <w:tcW w:w="2056" w:type="dxa"/>
          </w:tcPr>
          <w:p w:rsidR="00A643DE" w:rsidRPr="003F0B9F" w:rsidRDefault="00A643DE" w:rsidP="00E02F32">
            <w:pPr>
              <w:jc w:val="both"/>
            </w:pPr>
            <w:r>
              <w:t xml:space="preserve">Среднее </w:t>
            </w:r>
            <w:r w:rsidR="002233A4">
              <w:t>профессиональное</w:t>
            </w:r>
          </w:p>
        </w:tc>
        <w:tc>
          <w:tcPr>
            <w:tcW w:w="2279" w:type="dxa"/>
          </w:tcPr>
          <w:p w:rsidR="00A643DE" w:rsidRPr="003F0B9F" w:rsidRDefault="00A643DE" w:rsidP="00E02F32">
            <w:pPr>
              <w:jc w:val="both"/>
            </w:pPr>
            <w:r w:rsidRPr="003F0B9F">
              <w:t>Соответствие занимаемой должности</w:t>
            </w:r>
          </w:p>
        </w:tc>
      </w:tr>
      <w:tr w:rsidR="00A643DE" w:rsidRPr="003F0B9F" w:rsidTr="00D84B6C">
        <w:trPr>
          <w:trHeight w:val="803"/>
        </w:trPr>
        <w:tc>
          <w:tcPr>
            <w:tcW w:w="774" w:type="dxa"/>
          </w:tcPr>
          <w:p w:rsidR="00A643DE" w:rsidRPr="003F0B9F" w:rsidRDefault="00A643DE" w:rsidP="00E02F32">
            <w:pPr>
              <w:jc w:val="both"/>
            </w:pPr>
            <w:r>
              <w:t>2</w:t>
            </w:r>
          </w:p>
        </w:tc>
        <w:tc>
          <w:tcPr>
            <w:tcW w:w="2620" w:type="dxa"/>
          </w:tcPr>
          <w:p w:rsidR="00A643DE" w:rsidRDefault="002233A4" w:rsidP="00E02F32">
            <w:pPr>
              <w:jc w:val="both"/>
            </w:pPr>
            <w:r>
              <w:t>Викулова Анна Николаевна</w:t>
            </w:r>
          </w:p>
        </w:tc>
        <w:tc>
          <w:tcPr>
            <w:tcW w:w="2219" w:type="dxa"/>
          </w:tcPr>
          <w:p w:rsidR="00A643DE" w:rsidRPr="003F0B9F" w:rsidRDefault="00A643DE" w:rsidP="00E02F32">
            <w:pPr>
              <w:jc w:val="both"/>
            </w:pPr>
            <w:r>
              <w:t>Зам. директора по УР</w:t>
            </w:r>
          </w:p>
        </w:tc>
        <w:tc>
          <w:tcPr>
            <w:tcW w:w="2056" w:type="dxa"/>
          </w:tcPr>
          <w:p w:rsidR="00A643DE" w:rsidRDefault="00A643DE" w:rsidP="00E02F32">
            <w:pPr>
              <w:jc w:val="both"/>
            </w:pPr>
            <w:r>
              <w:t>высшее</w:t>
            </w:r>
          </w:p>
        </w:tc>
        <w:tc>
          <w:tcPr>
            <w:tcW w:w="2279" w:type="dxa"/>
          </w:tcPr>
          <w:p w:rsidR="00A643DE" w:rsidRPr="003F0B9F" w:rsidRDefault="002233A4" w:rsidP="00E02F32">
            <w:pPr>
              <w:jc w:val="both"/>
            </w:pPr>
            <w:r>
              <w:t>Нет категории</w:t>
            </w:r>
          </w:p>
        </w:tc>
      </w:tr>
      <w:tr w:rsidR="00A643DE" w:rsidRPr="003F0B9F" w:rsidTr="00D84B6C">
        <w:trPr>
          <w:trHeight w:val="823"/>
        </w:trPr>
        <w:tc>
          <w:tcPr>
            <w:tcW w:w="774" w:type="dxa"/>
          </w:tcPr>
          <w:p w:rsidR="00A643DE" w:rsidRPr="003F0B9F" w:rsidRDefault="00A643DE" w:rsidP="00E02F32">
            <w:pPr>
              <w:jc w:val="both"/>
            </w:pPr>
            <w:r>
              <w:t>3</w:t>
            </w:r>
          </w:p>
        </w:tc>
        <w:tc>
          <w:tcPr>
            <w:tcW w:w="2620" w:type="dxa"/>
          </w:tcPr>
          <w:p w:rsidR="00A643DE" w:rsidRDefault="00A643DE" w:rsidP="00E02F32">
            <w:pPr>
              <w:jc w:val="both"/>
            </w:pPr>
            <w:r>
              <w:t>Гайнова Галина Владимировна</w:t>
            </w:r>
          </w:p>
        </w:tc>
        <w:tc>
          <w:tcPr>
            <w:tcW w:w="2219" w:type="dxa"/>
          </w:tcPr>
          <w:p w:rsidR="00A643DE" w:rsidRPr="003F0B9F" w:rsidRDefault="00A643DE" w:rsidP="00E02F32">
            <w:pPr>
              <w:jc w:val="both"/>
            </w:pPr>
            <w:r>
              <w:t>Зам. директора по ВР</w:t>
            </w:r>
          </w:p>
        </w:tc>
        <w:tc>
          <w:tcPr>
            <w:tcW w:w="2056" w:type="dxa"/>
          </w:tcPr>
          <w:p w:rsidR="00A643DE" w:rsidRDefault="00A643DE" w:rsidP="00E02F32">
            <w:pPr>
              <w:jc w:val="both"/>
            </w:pPr>
            <w:r>
              <w:t>высшее</w:t>
            </w:r>
          </w:p>
        </w:tc>
        <w:tc>
          <w:tcPr>
            <w:tcW w:w="2279" w:type="dxa"/>
          </w:tcPr>
          <w:p w:rsidR="00A643DE" w:rsidRPr="003F0B9F" w:rsidRDefault="00A643DE" w:rsidP="00E02F32">
            <w:pPr>
              <w:jc w:val="both"/>
            </w:pPr>
            <w:r>
              <w:t>высшая</w:t>
            </w:r>
          </w:p>
        </w:tc>
      </w:tr>
    </w:tbl>
    <w:p w:rsidR="00725876" w:rsidRPr="003F0B9F" w:rsidRDefault="00725876" w:rsidP="00725876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 xml:space="preserve">Структура контингента обучающихся   в </w:t>
      </w:r>
      <w:r>
        <w:rPr>
          <w:b/>
          <w:sz w:val="28"/>
          <w:szCs w:val="28"/>
        </w:rPr>
        <w:t>201</w:t>
      </w:r>
      <w:r w:rsidR="002233A4">
        <w:rPr>
          <w:b/>
          <w:sz w:val="28"/>
          <w:szCs w:val="28"/>
        </w:rPr>
        <w:t>9</w:t>
      </w:r>
      <w:r w:rsidRPr="003F0B9F">
        <w:rPr>
          <w:b/>
          <w:sz w:val="28"/>
          <w:szCs w:val="28"/>
        </w:rPr>
        <w:t xml:space="preserve"> году</w:t>
      </w:r>
    </w:p>
    <w:p w:rsidR="00725876" w:rsidRPr="003F0B9F" w:rsidRDefault="00725876" w:rsidP="00725876">
      <w:pPr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701"/>
        <w:gridCol w:w="1559"/>
        <w:gridCol w:w="1559"/>
        <w:gridCol w:w="1418"/>
      </w:tblGrid>
      <w:tr w:rsidR="00725876" w:rsidRPr="003F0B9F" w:rsidTr="00E02F32">
        <w:trPr>
          <w:cantSplit/>
          <w:trHeight w:val="850"/>
        </w:trPr>
        <w:tc>
          <w:tcPr>
            <w:tcW w:w="3794" w:type="dxa"/>
            <w:vAlign w:val="center"/>
          </w:tcPr>
          <w:p w:rsidR="00725876" w:rsidRPr="00962540" w:rsidRDefault="00725876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Структура контингента</w:t>
            </w:r>
          </w:p>
        </w:tc>
        <w:tc>
          <w:tcPr>
            <w:tcW w:w="1701" w:type="dxa"/>
            <w:vAlign w:val="center"/>
          </w:tcPr>
          <w:p w:rsidR="00725876" w:rsidRPr="00962540" w:rsidRDefault="00725876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Начальное общее образование</w:t>
            </w:r>
          </w:p>
        </w:tc>
        <w:tc>
          <w:tcPr>
            <w:tcW w:w="1559" w:type="dxa"/>
            <w:vAlign w:val="center"/>
          </w:tcPr>
          <w:p w:rsidR="00725876" w:rsidRPr="00962540" w:rsidRDefault="00725876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Основное общее образование</w:t>
            </w:r>
          </w:p>
        </w:tc>
        <w:tc>
          <w:tcPr>
            <w:tcW w:w="1559" w:type="dxa"/>
            <w:vAlign w:val="center"/>
          </w:tcPr>
          <w:p w:rsidR="00725876" w:rsidRPr="00962540" w:rsidRDefault="00725876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Среднее общее образование</w:t>
            </w:r>
          </w:p>
        </w:tc>
        <w:tc>
          <w:tcPr>
            <w:tcW w:w="1418" w:type="dxa"/>
            <w:vAlign w:val="center"/>
          </w:tcPr>
          <w:p w:rsidR="00725876" w:rsidRPr="00962540" w:rsidRDefault="00725876" w:rsidP="00E02F32">
            <w:pPr>
              <w:jc w:val="center"/>
              <w:rPr>
                <w:b/>
              </w:rPr>
            </w:pPr>
            <w:r w:rsidRPr="00962540">
              <w:rPr>
                <w:b/>
              </w:rPr>
              <w:t>Всего</w:t>
            </w:r>
          </w:p>
          <w:p w:rsidR="00725876" w:rsidRPr="00962540" w:rsidRDefault="00725876" w:rsidP="00E02F32">
            <w:pPr>
              <w:jc w:val="center"/>
              <w:rPr>
                <w:b/>
              </w:rPr>
            </w:pPr>
          </w:p>
        </w:tc>
      </w:tr>
      <w:tr w:rsidR="00725876" w:rsidRPr="003F0B9F" w:rsidTr="00E02F32">
        <w:tc>
          <w:tcPr>
            <w:tcW w:w="3794" w:type="dxa"/>
          </w:tcPr>
          <w:p w:rsidR="00725876" w:rsidRPr="003F0B9F" w:rsidRDefault="00725876" w:rsidP="00E02F32">
            <w:r w:rsidRPr="003F0B9F">
              <w:t>Общее количество классов</w:t>
            </w:r>
          </w:p>
        </w:tc>
        <w:tc>
          <w:tcPr>
            <w:tcW w:w="1701" w:type="dxa"/>
            <w:vAlign w:val="center"/>
          </w:tcPr>
          <w:p w:rsidR="00725876" w:rsidRPr="003F0B9F" w:rsidRDefault="00725876" w:rsidP="00E02F32">
            <w:r>
              <w:t>4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>
              <w:t>5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 w:rsidRPr="003F0B9F">
              <w:t>2</w:t>
            </w:r>
          </w:p>
        </w:tc>
        <w:tc>
          <w:tcPr>
            <w:tcW w:w="1418" w:type="dxa"/>
            <w:vAlign w:val="center"/>
          </w:tcPr>
          <w:p w:rsidR="00725876" w:rsidRPr="003F0B9F" w:rsidRDefault="00725876" w:rsidP="00E02F32">
            <w:r>
              <w:t>11</w:t>
            </w:r>
          </w:p>
        </w:tc>
      </w:tr>
      <w:tr w:rsidR="00725876" w:rsidRPr="003F0B9F" w:rsidTr="00E02F32">
        <w:tc>
          <w:tcPr>
            <w:tcW w:w="3794" w:type="dxa"/>
          </w:tcPr>
          <w:p w:rsidR="00725876" w:rsidRPr="003F0B9F" w:rsidRDefault="00725876" w:rsidP="00E02F32">
            <w:r w:rsidRPr="003F0B9F">
              <w:t xml:space="preserve">Количество выпускных классов в текущем учебном году по заявленным для государственной аккредитации образовательным программам/Количество </w:t>
            </w:r>
          </w:p>
          <w:p w:rsidR="00725876" w:rsidRPr="003F0B9F" w:rsidRDefault="00725876" w:rsidP="00E02F32">
            <w:r w:rsidRPr="003F0B9F">
              <w:t xml:space="preserve">обучающихся, которые завершают обучение в текущем учебном году, </w:t>
            </w:r>
          </w:p>
          <w:p w:rsidR="00725876" w:rsidRPr="003F0B9F" w:rsidRDefault="00725876" w:rsidP="00E02F32">
            <w:r w:rsidRPr="003F0B9F">
              <w:t>в том числе:</w:t>
            </w:r>
          </w:p>
          <w:p w:rsidR="00725876" w:rsidRPr="003F0B9F" w:rsidRDefault="00725876" w:rsidP="00E02F32">
            <w:r w:rsidRPr="003F0B9F">
              <w:t>- общеобразовательных классов</w:t>
            </w:r>
          </w:p>
        </w:tc>
        <w:tc>
          <w:tcPr>
            <w:tcW w:w="1701" w:type="dxa"/>
            <w:vAlign w:val="center"/>
          </w:tcPr>
          <w:p w:rsidR="00725876" w:rsidRPr="003F0B9F" w:rsidRDefault="00725876" w:rsidP="00E02F32"/>
        </w:tc>
        <w:tc>
          <w:tcPr>
            <w:tcW w:w="1559" w:type="dxa"/>
            <w:vAlign w:val="center"/>
          </w:tcPr>
          <w:p w:rsidR="00725876" w:rsidRPr="003F0B9F" w:rsidRDefault="00725876" w:rsidP="002233A4">
            <w:r>
              <w:t>1</w:t>
            </w:r>
            <w:r w:rsidRPr="003F0B9F">
              <w:t>/</w:t>
            </w:r>
            <w:r w:rsidR="002233A4">
              <w:t>7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2233A4">
            <w:r w:rsidRPr="003F0B9F">
              <w:t>1/</w:t>
            </w:r>
            <w:r w:rsidR="002233A4">
              <w:t>7</w:t>
            </w:r>
          </w:p>
        </w:tc>
        <w:tc>
          <w:tcPr>
            <w:tcW w:w="1418" w:type="dxa"/>
            <w:vAlign w:val="center"/>
          </w:tcPr>
          <w:p w:rsidR="00725876" w:rsidRPr="003F0B9F" w:rsidRDefault="00725876" w:rsidP="002233A4">
            <w:r>
              <w:t>2</w:t>
            </w:r>
            <w:r w:rsidR="00414BE6">
              <w:t>/1</w:t>
            </w:r>
            <w:r w:rsidR="002233A4">
              <w:t>4</w:t>
            </w:r>
          </w:p>
        </w:tc>
      </w:tr>
      <w:tr w:rsidR="00725876" w:rsidRPr="003F0B9F" w:rsidTr="00E02F32">
        <w:trPr>
          <w:trHeight w:val="480"/>
        </w:trPr>
        <w:tc>
          <w:tcPr>
            <w:tcW w:w="3794" w:type="dxa"/>
            <w:vAlign w:val="center"/>
          </w:tcPr>
          <w:p w:rsidR="00725876" w:rsidRPr="003F0B9F" w:rsidRDefault="00725876" w:rsidP="00E02F32">
            <w:r w:rsidRPr="003F0B9F">
              <w:t>- классов с дополнительной (углублённой) подготовкой по отдельным предметам,входящим в федеральный компонент базисного учебного плана</w:t>
            </w:r>
          </w:p>
        </w:tc>
        <w:tc>
          <w:tcPr>
            <w:tcW w:w="1701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418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</w:tr>
      <w:tr w:rsidR="00725876" w:rsidRPr="003F0B9F" w:rsidTr="00E02F32">
        <w:trPr>
          <w:trHeight w:val="480"/>
        </w:trPr>
        <w:tc>
          <w:tcPr>
            <w:tcW w:w="3794" w:type="dxa"/>
            <w:vAlign w:val="center"/>
          </w:tcPr>
          <w:p w:rsidR="00725876" w:rsidRPr="003F0B9F" w:rsidRDefault="00725876" w:rsidP="00E02F32">
            <w:r w:rsidRPr="003F0B9F">
              <w:t xml:space="preserve">- классов с дополнительной (углублённой) подготовкой по профилям </w:t>
            </w:r>
            <w:r w:rsidRPr="003F0B9F">
              <w:rPr>
                <w:i/>
              </w:rPr>
              <w:t>(для гимназии, лицея)</w:t>
            </w:r>
          </w:p>
        </w:tc>
        <w:tc>
          <w:tcPr>
            <w:tcW w:w="1701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559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  <w:tc>
          <w:tcPr>
            <w:tcW w:w="1418" w:type="dxa"/>
            <w:vAlign w:val="center"/>
          </w:tcPr>
          <w:p w:rsidR="00725876" w:rsidRPr="003F0B9F" w:rsidRDefault="00725876" w:rsidP="00E02F32">
            <w:r w:rsidRPr="003F0B9F">
              <w:t>0</w:t>
            </w:r>
          </w:p>
        </w:tc>
      </w:tr>
    </w:tbl>
    <w:p w:rsidR="00725876" w:rsidRDefault="00725876" w:rsidP="00725876">
      <w:pPr>
        <w:jc w:val="both"/>
        <w:rPr>
          <w:rFonts w:eastAsia="Calibri"/>
          <w:b/>
          <w:lang w:eastAsia="en-US"/>
        </w:rPr>
      </w:pPr>
    </w:p>
    <w:p w:rsidR="00725876" w:rsidRDefault="00725876" w:rsidP="00A643DE">
      <w:pPr>
        <w:rPr>
          <w:rFonts w:eastAsia="Calibri"/>
          <w:b/>
          <w:sz w:val="28"/>
          <w:szCs w:val="28"/>
          <w:lang w:eastAsia="en-US"/>
        </w:rPr>
      </w:pPr>
    </w:p>
    <w:p w:rsidR="00A16837" w:rsidRPr="00A16837" w:rsidRDefault="00725876" w:rsidP="00A16837">
      <w:pPr>
        <w:pStyle w:val="a3"/>
        <w:numPr>
          <w:ilvl w:val="0"/>
          <w:numId w:val="1"/>
        </w:numPr>
        <w:outlineLvl w:val="0"/>
        <w:rPr>
          <w:b/>
          <w:sz w:val="28"/>
          <w:szCs w:val="28"/>
        </w:rPr>
      </w:pPr>
      <w:bookmarkStart w:id="1" w:name="_Toc511895141"/>
      <w:r w:rsidRPr="00A16837">
        <w:rPr>
          <w:b/>
          <w:sz w:val="28"/>
          <w:szCs w:val="28"/>
          <w:lang w:eastAsia="ar-SA"/>
        </w:rPr>
        <w:t xml:space="preserve">Оценка системы управления </w:t>
      </w:r>
      <w:r w:rsidRPr="00A16837">
        <w:rPr>
          <w:b/>
          <w:sz w:val="28"/>
          <w:szCs w:val="28"/>
        </w:rPr>
        <w:t>МКОУ «Горбуновская СОШ»</w:t>
      </w:r>
      <w:bookmarkEnd w:id="1"/>
    </w:p>
    <w:p w:rsidR="00725876" w:rsidRPr="005F7730" w:rsidRDefault="00725876" w:rsidP="00725876">
      <w:pPr>
        <w:ind w:right="141"/>
        <w:jc w:val="both"/>
        <w:rPr>
          <w:rFonts w:eastAsia="Calibri"/>
          <w:b/>
        </w:rPr>
      </w:pPr>
    </w:p>
    <w:p w:rsidR="00725876" w:rsidRPr="005D72AB" w:rsidRDefault="00725876" w:rsidP="00725876">
      <w:pPr>
        <w:ind w:right="141" w:firstLine="567"/>
        <w:jc w:val="both"/>
        <w:rPr>
          <w:rFonts w:eastAsia="Calibri"/>
          <w:b/>
          <w:sz w:val="28"/>
          <w:szCs w:val="28"/>
        </w:rPr>
      </w:pPr>
      <w:r w:rsidRPr="005D72AB">
        <w:rPr>
          <w:rFonts w:eastAsia="Calibri"/>
          <w:b/>
          <w:sz w:val="28"/>
          <w:szCs w:val="28"/>
        </w:rPr>
        <w:t>Структура управления школой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В управлении школой выделяются следующие подходы: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-реализация принципов государственно-общественного характера управления;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-управления на основе социального партнерства;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-системный характер управления;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lastRenderedPageBreak/>
        <w:t xml:space="preserve">-ресурсное управление, 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-приоритет профессионального развития педагогов;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contextualSpacing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-сочетание принципов единоначалия  с демократичностью уклада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Управление школой осуществляется в соответствии с Законом РФ «Об образовании в РФ»,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личности, на основе сочетания принципов единоначалия и самоуправления коллектива.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Партнерство с родителями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как основными заказчиками образовательных услуг объявлено одним из стратегических направлений работы школы. 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Общая идея</w:t>
      </w:r>
      <w:r w:rsidRPr="005D72AB">
        <w:rPr>
          <w:rFonts w:eastAsia="Calibri"/>
          <w:color w:val="000000"/>
          <w:sz w:val="28"/>
          <w:szCs w:val="28"/>
          <w:lang w:eastAsia="en-US"/>
        </w:rPr>
        <w:t>работы с родителями в том, что они должны принимать самое активное участие в формировании успешной личности своего ребенка, приобщаясь к различным мероприятиям, проводимым школой.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Цели, ценности и ресурсы составляют базовый компонент корпоративной культуры школы и являются отправной точкой для организации деловых партнерских отношений.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Наличие именно </w:t>
      </w:r>
      <w:r w:rsidRPr="005D72AB">
        <w:rPr>
          <w:rFonts w:eastAsia="Calibri"/>
          <w:i/>
          <w:color w:val="000000"/>
          <w:sz w:val="28"/>
          <w:szCs w:val="28"/>
          <w:lang w:eastAsia="en-US"/>
        </w:rPr>
        <w:t>общих целей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— важный фактор для построения партнерства, так как разные ориентиры родителей и школы могут привести к конфликту и претензиям родителей к содержанию и формам обучения и воспитания.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Под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общими ценностями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в данном контексте понимаются принципы достижения целей, которые в рамках партнерских отношений также должны быть понятными и разделяемыми всеми участниками образовательного процесса.</w:t>
      </w:r>
    </w:p>
    <w:p w:rsidR="00725876" w:rsidRPr="005D72AB" w:rsidRDefault="00725876" w:rsidP="00725876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Выявление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общих ресурсов</w:t>
      </w:r>
      <w:r w:rsidRPr="005D72AB">
        <w:rPr>
          <w:rFonts w:eastAsia="Calibri"/>
          <w:color w:val="000000"/>
          <w:sz w:val="28"/>
          <w:szCs w:val="28"/>
          <w:lang w:eastAsia="en-US"/>
        </w:rPr>
        <w:t>—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это процесс определения взаимной полезности родителей и школы.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В школе сложилась вертикально-горизонтальная система управления. 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Вертикальная структура</w:t>
      </w:r>
      <w:r w:rsidRPr="005D72AB">
        <w:rPr>
          <w:rFonts w:eastAsia="Calibri"/>
          <w:bCs/>
          <w:sz w:val="28"/>
          <w:szCs w:val="28"/>
        </w:rPr>
        <w:t>: директор – заместители директора, учителя, классные руководители – обучающиеся – родители.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Горизонтальная структура управления: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-Педагогический совет-учитель, учащийся, родитель;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-Профессиональные объединения педагогов – </w:t>
      </w:r>
      <w:r>
        <w:rPr>
          <w:rFonts w:eastAsia="Calibri"/>
          <w:bCs/>
          <w:sz w:val="28"/>
          <w:szCs w:val="28"/>
        </w:rPr>
        <w:t>педагогический</w:t>
      </w:r>
      <w:r w:rsidRPr="005D72AB">
        <w:rPr>
          <w:rFonts w:eastAsia="Calibri"/>
          <w:bCs/>
          <w:sz w:val="28"/>
          <w:szCs w:val="28"/>
        </w:rPr>
        <w:t xml:space="preserve"> совет</w:t>
      </w:r>
      <w:r>
        <w:rPr>
          <w:rFonts w:eastAsia="Calibri"/>
          <w:bCs/>
          <w:sz w:val="28"/>
          <w:szCs w:val="28"/>
        </w:rPr>
        <w:t>,</w:t>
      </w:r>
      <w:r w:rsidRPr="005D72AB">
        <w:rPr>
          <w:rFonts w:eastAsia="Calibri"/>
          <w:bCs/>
          <w:sz w:val="28"/>
          <w:szCs w:val="28"/>
        </w:rPr>
        <w:t>школьные методические объединения</w:t>
      </w:r>
      <w:r>
        <w:rPr>
          <w:rFonts w:eastAsia="Calibri"/>
          <w:bCs/>
          <w:sz w:val="28"/>
          <w:szCs w:val="28"/>
        </w:rPr>
        <w:t xml:space="preserve"> (Ш</w:t>
      </w:r>
      <w:r w:rsidRPr="005D72AB">
        <w:rPr>
          <w:rFonts w:eastAsia="Calibri"/>
          <w:bCs/>
          <w:sz w:val="28"/>
          <w:szCs w:val="28"/>
        </w:rPr>
        <w:t>МО)</w:t>
      </w:r>
      <w:r>
        <w:rPr>
          <w:rFonts w:eastAsia="Calibri"/>
          <w:bCs/>
          <w:sz w:val="28"/>
          <w:szCs w:val="28"/>
        </w:rPr>
        <w:t>.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-Совет </w:t>
      </w:r>
      <w:r>
        <w:rPr>
          <w:rFonts w:eastAsia="Calibri"/>
          <w:bCs/>
          <w:sz w:val="28"/>
          <w:szCs w:val="28"/>
        </w:rPr>
        <w:t>командиров</w:t>
      </w:r>
      <w:r w:rsidRPr="005D72AB">
        <w:rPr>
          <w:rFonts w:eastAsia="Calibri"/>
          <w:bCs/>
          <w:sz w:val="28"/>
          <w:szCs w:val="28"/>
        </w:rPr>
        <w:t xml:space="preserve"> – ученики школы;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-Совет профилактики-педагоги, обучающиеся, родители, </w:t>
      </w:r>
      <w:r w:rsidR="00F73A90">
        <w:rPr>
          <w:rFonts w:eastAsia="Calibri"/>
          <w:bCs/>
          <w:sz w:val="28"/>
          <w:szCs w:val="28"/>
        </w:rPr>
        <w:t>Т</w:t>
      </w:r>
      <w:r w:rsidRPr="005D72AB">
        <w:rPr>
          <w:rFonts w:eastAsia="Calibri"/>
          <w:bCs/>
          <w:sz w:val="28"/>
          <w:szCs w:val="28"/>
        </w:rPr>
        <w:t>КДН;</w:t>
      </w:r>
    </w:p>
    <w:p w:rsidR="00725876" w:rsidRPr="005D72AB" w:rsidRDefault="00725876" w:rsidP="00725876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-Совет родителей– родители, директор школы, классные руководители;</w:t>
      </w:r>
    </w:p>
    <w:p w:rsidR="00725876" w:rsidRPr="005F7730" w:rsidRDefault="00725876" w:rsidP="00725876">
      <w:pPr>
        <w:ind w:right="141" w:firstLine="567"/>
        <w:jc w:val="both"/>
        <w:rPr>
          <w:rFonts w:eastAsia="Calibri"/>
          <w:lang w:eastAsia="en-US"/>
        </w:rPr>
      </w:pPr>
    </w:p>
    <w:p w:rsidR="00725876" w:rsidRPr="005D72AB" w:rsidRDefault="00725876" w:rsidP="00725876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b/>
          <w:sz w:val="28"/>
          <w:szCs w:val="28"/>
          <w:lang w:eastAsia="en-US"/>
        </w:rPr>
        <w:t>Ведущие задачи можно сформулировать следующим образом:</w:t>
      </w:r>
    </w:p>
    <w:p w:rsidR="00725876" w:rsidRPr="005D72AB" w:rsidRDefault="00725876" w:rsidP="00725876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</w:rPr>
        <w:t xml:space="preserve">-обеспечение получения </w:t>
      </w:r>
      <w:r w:rsidRPr="005D72AB">
        <w:rPr>
          <w:rFonts w:eastAsia="Calibri"/>
          <w:b/>
          <w:sz w:val="28"/>
          <w:szCs w:val="28"/>
        </w:rPr>
        <w:t>качественного образования</w:t>
      </w:r>
      <w:r w:rsidRPr="005D72AB">
        <w:rPr>
          <w:rFonts w:eastAsia="Calibri"/>
          <w:sz w:val="28"/>
          <w:szCs w:val="28"/>
        </w:rPr>
        <w:t xml:space="preserve"> всем выпускникам школы, </w:t>
      </w:r>
      <w:r w:rsidRPr="005D72AB">
        <w:rPr>
          <w:rFonts w:eastAsia="Calibri"/>
          <w:sz w:val="28"/>
          <w:szCs w:val="28"/>
          <w:lang w:eastAsia="en-US"/>
        </w:rPr>
        <w:t xml:space="preserve"> построение образовательного процесса с ориентацией на достижение целей конкретной ступени образования и с учетом образовательных  стандартов.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Работа над повышением  качества образования как важнейшей  управленческой задачей, </w:t>
      </w:r>
      <w:r w:rsidRPr="005D72AB">
        <w:rPr>
          <w:rFonts w:eastAsia="Calibri"/>
          <w:sz w:val="28"/>
          <w:szCs w:val="28"/>
        </w:rPr>
        <w:t>удовлетворение образовательных потребностей родителей и учащихся путем определения и осуществления индивидуального подхода в обучении и воспитании (с построением индивидуальных образовательных маршрутов обучающихся)</w:t>
      </w:r>
      <w:r>
        <w:rPr>
          <w:rFonts w:eastAsia="Calibri"/>
          <w:sz w:val="28"/>
          <w:szCs w:val="28"/>
        </w:rPr>
        <w:t>;</w:t>
      </w:r>
    </w:p>
    <w:p w:rsidR="00725876" w:rsidRPr="005D72AB" w:rsidRDefault="00725876" w:rsidP="00725876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-формирование      комфортной образовательной среды для всех субъектов образовательной деятельности</w:t>
      </w:r>
      <w:r>
        <w:rPr>
          <w:rFonts w:eastAsia="Calibri"/>
          <w:sz w:val="28"/>
          <w:szCs w:val="28"/>
          <w:lang w:eastAsia="en-US"/>
        </w:rPr>
        <w:t>;</w:t>
      </w:r>
    </w:p>
    <w:p w:rsidR="00725876" w:rsidRPr="005D72AB" w:rsidRDefault="00725876" w:rsidP="00725876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lastRenderedPageBreak/>
        <w:t>-расширение   аспектов  государственно-общественного  управления  образовательным учреждени</w:t>
      </w:r>
      <w:r>
        <w:rPr>
          <w:rFonts w:eastAsia="Calibri"/>
          <w:sz w:val="28"/>
          <w:szCs w:val="28"/>
          <w:lang w:eastAsia="en-US"/>
        </w:rPr>
        <w:t>ем;</w:t>
      </w:r>
    </w:p>
    <w:p w:rsidR="00725876" w:rsidRPr="005D72AB" w:rsidRDefault="00725876" w:rsidP="00725876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-установление взаимодействия с другими субъектами образования, партнерами</w:t>
      </w:r>
      <w:r>
        <w:rPr>
          <w:rFonts w:eastAsia="Calibri"/>
          <w:sz w:val="28"/>
          <w:szCs w:val="28"/>
          <w:lang w:eastAsia="en-US"/>
        </w:rPr>
        <w:t xml:space="preserve"> школы (социальное партнерство);</w:t>
      </w:r>
    </w:p>
    <w:p w:rsidR="00725876" w:rsidRPr="005D72AB" w:rsidRDefault="00725876" w:rsidP="00725876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-проектирование образовательного пространства для профессионального развития и самообразования</w:t>
      </w:r>
      <w:r>
        <w:rPr>
          <w:rFonts w:eastAsia="Calibri"/>
          <w:sz w:val="28"/>
          <w:szCs w:val="28"/>
          <w:lang w:eastAsia="en-US"/>
        </w:rPr>
        <w:t xml:space="preserve"> учителей школы и администрации;</w:t>
      </w:r>
    </w:p>
    <w:p w:rsidR="00725876" w:rsidRPr="005D72AB" w:rsidRDefault="00725876" w:rsidP="00725876">
      <w:pPr>
        <w:kinsoku w:val="0"/>
        <w:overflowPunct w:val="0"/>
        <w:ind w:right="141"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-обеспечение ресурсной базы школы с целью ее эффективного развития.</w:t>
      </w:r>
    </w:p>
    <w:p w:rsidR="00725876" w:rsidRPr="005F7730" w:rsidRDefault="00725876" w:rsidP="00725876">
      <w:pPr>
        <w:ind w:right="141" w:firstLine="567"/>
        <w:jc w:val="both"/>
        <w:rPr>
          <w:rFonts w:eastAsia="Calibri"/>
          <w:b/>
          <w:lang w:eastAsia="en-US"/>
        </w:rPr>
      </w:pPr>
    </w:p>
    <w:p w:rsidR="00725876" w:rsidRPr="006C40FE" w:rsidRDefault="00725876" w:rsidP="00725876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C40FE">
        <w:rPr>
          <w:rFonts w:eastAsia="Calibri"/>
          <w:b/>
          <w:sz w:val="28"/>
          <w:szCs w:val="28"/>
          <w:lang w:eastAsia="en-US"/>
        </w:rPr>
        <w:t xml:space="preserve">Определены критерии эффективности </w:t>
      </w:r>
      <w:r w:rsidRPr="006C40FE">
        <w:rPr>
          <w:rFonts w:eastAsia="Calibri"/>
          <w:b/>
          <w:sz w:val="28"/>
          <w:szCs w:val="28"/>
        </w:rPr>
        <w:t>деятельности школы: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-результаты освоения обучаемыми  образовательных программ;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-преемственность содержания и технологий образования на различных ступенях обучения и этапах подготовки;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-творческие достижения обучаемых и педагогов;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-эффективность воспитательной системы в ОУ;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-охват обучающихся  внеучебной  деятельностью;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-динамика развития материальной базы</w:t>
      </w:r>
    </w:p>
    <w:p w:rsidR="00725876" w:rsidRPr="006C40FE" w:rsidRDefault="00725876" w:rsidP="00725876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-уровень квалификации педагогического коллектива</w:t>
      </w:r>
    </w:p>
    <w:p w:rsidR="00725876" w:rsidRDefault="00725876" w:rsidP="00A643DE">
      <w:pPr>
        <w:rPr>
          <w:sz w:val="28"/>
          <w:szCs w:val="28"/>
        </w:rPr>
      </w:pPr>
    </w:p>
    <w:p w:rsidR="00A16837" w:rsidRPr="00A16837" w:rsidRDefault="00A16837" w:rsidP="00A1683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16837">
        <w:rPr>
          <w:b/>
          <w:sz w:val="28"/>
          <w:szCs w:val="28"/>
        </w:rPr>
        <w:t>Оценка образовательной деятельности</w:t>
      </w:r>
    </w:p>
    <w:p w:rsidR="00A16837" w:rsidRPr="00A16837" w:rsidRDefault="00A16837" w:rsidP="00A16837">
      <w:pPr>
        <w:tabs>
          <w:tab w:val="left" w:pos="2240"/>
          <w:tab w:val="num" w:pos="3060"/>
        </w:tabs>
        <w:ind w:left="283"/>
        <w:rPr>
          <w:rFonts w:eastAsia="Calibri"/>
          <w:color w:val="000000"/>
          <w:sz w:val="28"/>
          <w:szCs w:val="28"/>
          <w:lang w:eastAsia="en-US"/>
        </w:rPr>
      </w:pPr>
      <w:r w:rsidRPr="00A16837">
        <w:rPr>
          <w:rFonts w:eastAsia="Calibri"/>
          <w:sz w:val="28"/>
          <w:szCs w:val="28"/>
          <w:lang w:eastAsia="en-US"/>
        </w:rPr>
        <w:t xml:space="preserve">Школа реализует </w:t>
      </w:r>
      <w:r w:rsidRPr="00A16837">
        <w:rPr>
          <w:rFonts w:eastAsia="Calibri"/>
          <w:color w:val="000000"/>
          <w:sz w:val="28"/>
          <w:szCs w:val="28"/>
          <w:lang w:eastAsia="en-US"/>
        </w:rPr>
        <w:t xml:space="preserve">общеобразовательные </w:t>
      </w:r>
    </w:p>
    <w:p w:rsidR="00A16837" w:rsidRPr="00A16837" w:rsidRDefault="00A16837" w:rsidP="00A16837">
      <w:pPr>
        <w:tabs>
          <w:tab w:val="left" w:pos="2240"/>
          <w:tab w:val="num" w:pos="3060"/>
        </w:tabs>
        <w:ind w:left="283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6837">
        <w:rPr>
          <w:rFonts w:eastAsia="Calibri"/>
          <w:color w:val="000000"/>
          <w:sz w:val="28"/>
          <w:szCs w:val="28"/>
          <w:lang w:eastAsia="en-US"/>
        </w:rPr>
        <w:t>Основные общеобразовательные программы:</w:t>
      </w:r>
    </w:p>
    <w:p w:rsidR="00A16837" w:rsidRPr="00A16837" w:rsidRDefault="00A16837" w:rsidP="00A16837">
      <w:pPr>
        <w:tabs>
          <w:tab w:val="num" w:pos="0"/>
          <w:tab w:val="left" w:pos="2240"/>
        </w:tabs>
        <w:ind w:left="283"/>
        <w:jc w:val="both"/>
        <w:rPr>
          <w:rFonts w:eastAsia="Calibri"/>
          <w:sz w:val="28"/>
          <w:szCs w:val="28"/>
          <w:lang w:eastAsia="en-US"/>
        </w:rPr>
      </w:pPr>
      <w:r w:rsidRPr="00A16837">
        <w:rPr>
          <w:rFonts w:eastAsia="Calibri"/>
          <w:sz w:val="28"/>
          <w:szCs w:val="28"/>
          <w:lang w:eastAsia="en-US"/>
        </w:rPr>
        <w:t>- основную общеобразовательную программу начального общего образования (нормативный срок освоения 4 года);</w:t>
      </w:r>
    </w:p>
    <w:p w:rsidR="00A16837" w:rsidRPr="00A16837" w:rsidRDefault="00A16837" w:rsidP="00A16837">
      <w:pPr>
        <w:tabs>
          <w:tab w:val="num" w:pos="0"/>
          <w:tab w:val="left" w:pos="2240"/>
        </w:tabs>
        <w:ind w:left="283"/>
        <w:jc w:val="both"/>
        <w:rPr>
          <w:rFonts w:eastAsia="Calibri"/>
          <w:sz w:val="28"/>
          <w:szCs w:val="28"/>
          <w:lang w:eastAsia="en-US"/>
        </w:rPr>
      </w:pPr>
      <w:r w:rsidRPr="00A16837">
        <w:rPr>
          <w:rFonts w:eastAsia="Calibri"/>
          <w:sz w:val="28"/>
          <w:szCs w:val="28"/>
          <w:lang w:eastAsia="en-US"/>
        </w:rPr>
        <w:t>- основную общеобразовательную программу основного общего образования (нормативный срок освоения 5 лет);</w:t>
      </w:r>
    </w:p>
    <w:p w:rsidR="00A16837" w:rsidRDefault="00A16837" w:rsidP="00A16837">
      <w:pPr>
        <w:tabs>
          <w:tab w:val="num" w:pos="0"/>
          <w:tab w:val="left" w:pos="2240"/>
        </w:tabs>
        <w:ind w:left="283"/>
        <w:jc w:val="both"/>
        <w:rPr>
          <w:rFonts w:eastAsia="Calibri"/>
          <w:sz w:val="28"/>
          <w:szCs w:val="28"/>
          <w:lang w:eastAsia="en-US"/>
        </w:rPr>
      </w:pPr>
      <w:r w:rsidRPr="00A16837">
        <w:rPr>
          <w:rFonts w:eastAsia="Calibri"/>
          <w:sz w:val="28"/>
          <w:szCs w:val="28"/>
          <w:lang w:eastAsia="en-US"/>
        </w:rPr>
        <w:t>- основную общеобразовательную программу среднего общего образования (нормативный срок освоения 2 года).</w:t>
      </w:r>
    </w:p>
    <w:p w:rsidR="00A16837" w:rsidRPr="00A16837" w:rsidRDefault="00A16837" w:rsidP="00A16837">
      <w:pPr>
        <w:tabs>
          <w:tab w:val="num" w:pos="0"/>
          <w:tab w:val="left" w:pos="2240"/>
        </w:tabs>
        <w:ind w:left="283"/>
        <w:jc w:val="both"/>
        <w:rPr>
          <w:rFonts w:eastAsia="Calibri"/>
          <w:sz w:val="28"/>
          <w:szCs w:val="28"/>
          <w:lang w:eastAsia="en-US"/>
        </w:rPr>
      </w:pPr>
      <w:r w:rsidRPr="00197312">
        <w:rPr>
          <w:sz w:val="28"/>
          <w:szCs w:val="28"/>
        </w:rPr>
        <w:t>Процесс воспитания в школьном пространстве непрерывен, но следует различать потенциал урочной и внеурочной деятельности. Основой формирования гражданской позиции и социальной активности может явиться внеурочная деятельность школьников. Она имеет большее, чем урок временное пространство, большее количество субъектов – участников того или иного вида деятельности и несёт в себе приоритет воспитания в человеке тех или иных умений, навыков, личностных качеств. С точки зрения гражданского, духовно-нравственного воспитания, социализации личности внеурочная деятельность обладает (при определённых условиях) огромным потенциалом, так как ребёнку предоставляется выбор сфер деятельности, где можно быть успешным, где можно “самовоспитываться” в соответствии со своей шкалой ценностей</w:t>
      </w:r>
    </w:p>
    <w:p w:rsidR="00303835" w:rsidRDefault="00303835" w:rsidP="00197312">
      <w:pPr>
        <w:ind w:firstLine="142"/>
        <w:outlineLvl w:val="0"/>
        <w:rPr>
          <w:b/>
          <w:sz w:val="28"/>
          <w:szCs w:val="28"/>
        </w:rPr>
      </w:pPr>
      <w:bookmarkStart w:id="2" w:name="_Toc511895143"/>
    </w:p>
    <w:p w:rsidR="00C4144F" w:rsidRPr="00AE00F9" w:rsidRDefault="00C4144F" w:rsidP="00197312">
      <w:pPr>
        <w:ind w:firstLine="142"/>
        <w:outlineLvl w:val="0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E00F9">
        <w:rPr>
          <w:b/>
          <w:sz w:val="28"/>
          <w:szCs w:val="28"/>
          <w:lang w:eastAsia="ar-SA"/>
        </w:rPr>
        <w:t>. Оценка содержания и качества подготовки обучающихся;</w:t>
      </w:r>
      <w:bookmarkEnd w:id="2"/>
    </w:p>
    <w:p w:rsidR="00C4144F" w:rsidRPr="00C4144F" w:rsidRDefault="00C4144F" w:rsidP="00C4144F">
      <w:pPr>
        <w:pStyle w:val="a3"/>
        <w:ind w:left="0"/>
        <w:rPr>
          <w:b/>
          <w:sz w:val="28"/>
          <w:szCs w:val="28"/>
        </w:rPr>
      </w:pPr>
      <w:r w:rsidRPr="00C4144F">
        <w:rPr>
          <w:sz w:val="28"/>
          <w:szCs w:val="28"/>
        </w:rPr>
        <w:t>В 201</w:t>
      </w:r>
      <w:r w:rsidR="002233A4">
        <w:rPr>
          <w:sz w:val="28"/>
          <w:szCs w:val="28"/>
        </w:rPr>
        <w:t>8</w:t>
      </w:r>
      <w:r w:rsidRPr="00C4144F">
        <w:rPr>
          <w:sz w:val="28"/>
          <w:szCs w:val="28"/>
        </w:rPr>
        <w:t xml:space="preserve"> – 201</w:t>
      </w:r>
      <w:r w:rsidR="002233A4">
        <w:rPr>
          <w:sz w:val="28"/>
          <w:szCs w:val="28"/>
        </w:rPr>
        <w:t>9</w:t>
      </w:r>
      <w:r w:rsidRPr="00C4144F">
        <w:rPr>
          <w:sz w:val="28"/>
          <w:szCs w:val="28"/>
        </w:rPr>
        <w:t xml:space="preserve"> учебном году в  </w:t>
      </w:r>
      <w:r w:rsidRPr="00C4144F">
        <w:rPr>
          <w:b/>
          <w:sz w:val="28"/>
          <w:szCs w:val="28"/>
        </w:rPr>
        <w:t xml:space="preserve">4 классе, 5 классе, </w:t>
      </w:r>
      <w:r w:rsidR="00D320D7">
        <w:rPr>
          <w:b/>
          <w:sz w:val="28"/>
          <w:szCs w:val="28"/>
        </w:rPr>
        <w:t xml:space="preserve">6класс, </w:t>
      </w:r>
      <w:r w:rsidR="002233A4">
        <w:rPr>
          <w:b/>
          <w:sz w:val="28"/>
          <w:szCs w:val="28"/>
        </w:rPr>
        <w:t>7 класс,</w:t>
      </w:r>
      <w:r w:rsidRPr="00C4144F">
        <w:rPr>
          <w:b/>
          <w:sz w:val="28"/>
          <w:szCs w:val="28"/>
        </w:rPr>
        <w:t>11 классе</w:t>
      </w:r>
      <w:r w:rsidRPr="00C4144F">
        <w:rPr>
          <w:sz w:val="28"/>
          <w:szCs w:val="28"/>
        </w:rPr>
        <w:t xml:space="preserve"> ( </w:t>
      </w:r>
      <w:r w:rsidR="00D320D7">
        <w:rPr>
          <w:sz w:val="28"/>
          <w:szCs w:val="28"/>
        </w:rPr>
        <w:t>апрель, май</w:t>
      </w:r>
      <w:r w:rsidRPr="00C4144F">
        <w:rPr>
          <w:sz w:val="28"/>
          <w:szCs w:val="28"/>
        </w:rPr>
        <w:t>) проводились</w:t>
      </w:r>
      <w:r w:rsidR="002233A4">
        <w:rPr>
          <w:sz w:val="28"/>
          <w:szCs w:val="28"/>
        </w:rPr>
        <w:t xml:space="preserve"> </w:t>
      </w:r>
      <w:r w:rsidRPr="00C4144F">
        <w:rPr>
          <w:sz w:val="28"/>
          <w:szCs w:val="28"/>
        </w:rPr>
        <w:t xml:space="preserve">ВПР: мониторинг знаний и качества обучения  обучающихся. Все материалы контрольных работ были приняты с сайта </w:t>
      </w:r>
      <w:r w:rsidR="002233A4">
        <w:rPr>
          <w:sz w:val="28"/>
          <w:szCs w:val="28"/>
        </w:rPr>
        <w:t xml:space="preserve">ФИСОКО </w:t>
      </w:r>
      <w:r w:rsidRPr="00C4144F">
        <w:rPr>
          <w:sz w:val="28"/>
          <w:szCs w:val="28"/>
        </w:rPr>
        <w:t xml:space="preserve"> и распечатаны в школе, обработаны, результаты представлены</w:t>
      </w:r>
      <w:r w:rsidR="002233A4">
        <w:rPr>
          <w:sz w:val="28"/>
          <w:szCs w:val="28"/>
        </w:rPr>
        <w:t xml:space="preserve"> </w:t>
      </w:r>
      <w:r w:rsidRPr="00C4144F">
        <w:rPr>
          <w:sz w:val="28"/>
          <w:szCs w:val="28"/>
        </w:rPr>
        <w:t>в</w:t>
      </w:r>
      <w:r w:rsidR="002233A4" w:rsidRPr="002233A4">
        <w:rPr>
          <w:sz w:val="28"/>
          <w:szCs w:val="28"/>
        </w:rPr>
        <w:t xml:space="preserve"> </w:t>
      </w:r>
      <w:r w:rsidR="002233A4">
        <w:rPr>
          <w:sz w:val="28"/>
          <w:szCs w:val="28"/>
        </w:rPr>
        <w:t>ФИСОКО</w:t>
      </w:r>
      <w:r w:rsidRPr="00C4144F">
        <w:rPr>
          <w:sz w:val="28"/>
          <w:szCs w:val="28"/>
        </w:rPr>
        <w:t>, УО. Также заполнены анкеты учителей и администрации. Все результаты мониторинга доведены до детей и их</w:t>
      </w:r>
      <w:r w:rsidR="002233A4">
        <w:rPr>
          <w:sz w:val="28"/>
          <w:szCs w:val="28"/>
        </w:rPr>
        <w:t xml:space="preserve"> </w:t>
      </w:r>
      <w:r w:rsidRPr="00C4144F">
        <w:rPr>
          <w:sz w:val="28"/>
          <w:szCs w:val="28"/>
        </w:rPr>
        <w:t xml:space="preserve">родителей на родительском собрании, через дневники. </w:t>
      </w:r>
    </w:p>
    <w:p w:rsidR="00CB6BF8" w:rsidRPr="00CB6BF8" w:rsidRDefault="00CB6BF8" w:rsidP="00CB6BF8">
      <w:pPr>
        <w:rPr>
          <w:sz w:val="28"/>
          <w:szCs w:val="28"/>
        </w:rPr>
      </w:pPr>
    </w:p>
    <w:p w:rsidR="00CB6BF8" w:rsidRPr="00CD04FC" w:rsidRDefault="00CB6BF8" w:rsidP="00CB6BF8">
      <w:pPr>
        <w:rPr>
          <w:b/>
          <w:sz w:val="28"/>
          <w:szCs w:val="28"/>
        </w:rPr>
      </w:pPr>
      <w:r w:rsidRPr="00CD04FC">
        <w:rPr>
          <w:b/>
          <w:sz w:val="28"/>
          <w:szCs w:val="28"/>
        </w:rPr>
        <w:t>Анализ итогов ВПР</w:t>
      </w:r>
    </w:p>
    <w:p w:rsidR="00CB6BF8" w:rsidRPr="00CB6BF8" w:rsidRDefault="00CB6BF8" w:rsidP="00CB6BF8">
      <w:pPr>
        <w:rPr>
          <w:sz w:val="28"/>
          <w:szCs w:val="28"/>
        </w:rPr>
      </w:pPr>
    </w:p>
    <w:p w:rsidR="002233A4" w:rsidRPr="002233A4" w:rsidRDefault="002233A4" w:rsidP="002233A4">
      <w:pPr>
        <w:jc w:val="center"/>
      </w:pPr>
      <w:r w:rsidRPr="002233A4">
        <w:t>Анализ итогов ВПР (весна)</w:t>
      </w:r>
    </w:p>
    <w:tbl>
      <w:tblPr>
        <w:tblStyle w:val="a4"/>
        <w:tblW w:w="11023" w:type="dxa"/>
        <w:tblLayout w:type="fixed"/>
        <w:tblLook w:val="04A0"/>
      </w:tblPr>
      <w:tblGrid>
        <w:gridCol w:w="772"/>
        <w:gridCol w:w="2117"/>
        <w:gridCol w:w="2001"/>
        <w:gridCol w:w="1417"/>
        <w:gridCol w:w="605"/>
        <w:gridCol w:w="709"/>
        <w:gridCol w:w="641"/>
        <w:gridCol w:w="551"/>
        <w:gridCol w:w="610"/>
        <w:gridCol w:w="822"/>
        <w:gridCol w:w="778"/>
      </w:tblGrid>
      <w:tr w:rsidR="002233A4" w:rsidRPr="002233A4" w:rsidTr="002233A4">
        <w:trPr>
          <w:trHeight w:val="808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«4»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«3»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«2»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подтвердили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повысили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понизили 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Калугина В.А.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математика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Калугина В.А.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Калугина В.А.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1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Степанова З.Н.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10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3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Малышкина С.Ю.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10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3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Петрова Г.А.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265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Дерябина В.Ю.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10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1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Степанова З.Н.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Малышкина С.Ю.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1</w:t>
            </w:r>
          </w:p>
        </w:tc>
      </w:tr>
      <w:tr w:rsidR="002233A4" w:rsidRPr="002233A4" w:rsidTr="002233A4">
        <w:trPr>
          <w:trHeight w:val="544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Петрова Г.А.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1</w:t>
            </w:r>
          </w:p>
        </w:tc>
      </w:tr>
      <w:tr w:rsidR="002233A4" w:rsidRPr="002233A4" w:rsidTr="002233A4">
        <w:trPr>
          <w:trHeight w:val="265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Дерябина В.Ю.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Петрова Г.А.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265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Скипина Л.В.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3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Степанова З.Н.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</w:tr>
      <w:tr w:rsidR="002233A4" w:rsidRPr="002233A4" w:rsidTr="002233A4">
        <w:trPr>
          <w:trHeight w:val="265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Иванова О.Н.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1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Дерябина В.Ю.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9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4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Петрова Г.А.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12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9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Скипина Л.В.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6</w:t>
            </w:r>
          </w:p>
        </w:tc>
      </w:tr>
      <w:tr w:rsidR="002233A4" w:rsidRPr="002233A4" w:rsidTr="002233A4">
        <w:trPr>
          <w:trHeight w:val="279"/>
        </w:trPr>
        <w:tc>
          <w:tcPr>
            <w:tcW w:w="77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00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Скипина Л.В.</w:t>
            </w:r>
          </w:p>
        </w:tc>
        <w:tc>
          <w:tcPr>
            <w:tcW w:w="1417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233A4" w:rsidRPr="002233A4" w:rsidRDefault="002233A4" w:rsidP="002233A4">
            <w:pPr>
              <w:rPr>
                <w:sz w:val="24"/>
                <w:szCs w:val="24"/>
              </w:rPr>
            </w:pPr>
            <w:r w:rsidRPr="002233A4">
              <w:rPr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2233A4" w:rsidRPr="002233A4" w:rsidRDefault="002233A4" w:rsidP="002233A4">
            <w:pPr>
              <w:rPr>
                <w:color w:val="FF0000"/>
                <w:sz w:val="24"/>
                <w:szCs w:val="24"/>
              </w:rPr>
            </w:pPr>
            <w:r w:rsidRPr="002233A4">
              <w:rPr>
                <w:color w:val="FF0000"/>
                <w:sz w:val="24"/>
                <w:szCs w:val="24"/>
              </w:rPr>
              <w:t>7</w:t>
            </w:r>
          </w:p>
        </w:tc>
      </w:tr>
    </w:tbl>
    <w:p w:rsidR="002233A4" w:rsidRPr="004740F6" w:rsidRDefault="002233A4" w:rsidP="002233A4">
      <w:pPr>
        <w:rPr>
          <w:b/>
        </w:rPr>
      </w:pPr>
    </w:p>
    <w:p w:rsidR="00CB6BF8" w:rsidRDefault="00CB6BF8" w:rsidP="00CB6BF8">
      <w:pPr>
        <w:contextualSpacing/>
        <w:jc w:val="center"/>
        <w:rPr>
          <w:b/>
        </w:rPr>
      </w:pPr>
    </w:p>
    <w:p w:rsidR="00CB6BF8" w:rsidRDefault="00CB6BF8" w:rsidP="00CB6BF8">
      <w:pPr>
        <w:contextualSpacing/>
        <w:jc w:val="center"/>
        <w:rPr>
          <w:b/>
          <w:sz w:val="28"/>
          <w:szCs w:val="28"/>
        </w:rPr>
      </w:pPr>
      <w:r w:rsidRPr="00CD04FC">
        <w:rPr>
          <w:b/>
          <w:sz w:val="28"/>
          <w:szCs w:val="28"/>
        </w:rPr>
        <w:t>Успеваемость/качество  по классам и предметам 201</w:t>
      </w:r>
      <w:r w:rsidR="002233A4">
        <w:rPr>
          <w:b/>
          <w:sz w:val="28"/>
          <w:szCs w:val="28"/>
        </w:rPr>
        <w:t>8</w:t>
      </w:r>
      <w:r w:rsidRPr="00CD04FC">
        <w:rPr>
          <w:b/>
          <w:sz w:val="28"/>
          <w:szCs w:val="28"/>
        </w:rPr>
        <w:t>-201</w:t>
      </w:r>
      <w:r w:rsidR="002233A4">
        <w:rPr>
          <w:b/>
          <w:sz w:val="28"/>
          <w:szCs w:val="28"/>
        </w:rPr>
        <w:t>9</w:t>
      </w:r>
      <w:r w:rsidRPr="00CD04FC">
        <w:rPr>
          <w:b/>
          <w:sz w:val="28"/>
          <w:szCs w:val="28"/>
        </w:rPr>
        <w:t xml:space="preserve"> год</w:t>
      </w:r>
    </w:p>
    <w:tbl>
      <w:tblPr>
        <w:tblStyle w:val="2"/>
        <w:tblW w:w="5000" w:type="pct"/>
        <w:tblLayout w:type="fixed"/>
        <w:tblLook w:val="04A0"/>
      </w:tblPr>
      <w:tblGrid>
        <w:gridCol w:w="710"/>
        <w:gridCol w:w="1072"/>
        <w:gridCol w:w="986"/>
        <w:gridCol w:w="988"/>
        <w:gridCol w:w="1260"/>
        <w:gridCol w:w="1121"/>
        <w:gridCol w:w="699"/>
        <w:gridCol w:w="699"/>
        <w:gridCol w:w="696"/>
        <w:gridCol w:w="557"/>
        <w:gridCol w:w="583"/>
        <w:gridCol w:w="1182"/>
      </w:tblGrid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64985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08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Количество 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учащихся</w:t>
            </w:r>
          </w:p>
        </w:tc>
        <w:tc>
          <w:tcPr>
            <w:tcW w:w="467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Из них дети 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ОВЗ</w:t>
            </w:r>
          </w:p>
        </w:tc>
        <w:tc>
          <w:tcPr>
            <w:tcW w:w="468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Из них  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аттестованных</w:t>
            </w:r>
          </w:p>
        </w:tc>
        <w:tc>
          <w:tcPr>
            <w:tcW w:w="597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Кол-во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успевающих</w:t>
            </w:r>
          </w:p>
        </w:tc>
        <w:tc>
          <w:tcPr>
            <w:tcW w:w="531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%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успеваемости</w:t>
            </w:r>
          </w:p>
        </w:tc>
        <w:tc>
          <w:tcPr>
            <w:tcW w:w="331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На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   «5»</w:t>
            </w:r>
          </w:p>
        </w:tc>
        <w:tc>
          <w:tcPr>
            <w:tcW w:w="331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   На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«4» и «5»</w:t>
            </w:r>
          </w:p>
        </w:tc>
        <w:tc>
          <w:tcPr>
            <w:tcW w:w="330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Всего на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 «4» и «5»</w:t>
            </w:r>
          </w:p>
        </w:tc>
        <w:tc>
          <w:tcPr>
            <w:tcW w:w="264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% качества 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знаний</w:t>
            </w:r>
          </w:p>
        </w:tc>
        <w:tc>
          <w:tcPr>
            <w:tcW w:w="276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На «3»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и «4»</w:t>
            </w:r>
          </w:p>
        </w:tc>
        <w:tc>
          <w:tcPr>
            <w:tcW w:w="560" w:type="pct"/>
          </w:tcPr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 xml:space="preserve"> На «2»,</w:t>
            </w:r>
          </w:p>
          <w:p w:rsidR="002233A4" w:rsidRPr="00164985" w:rsidRDefault="002233A4" w:rsidP="002233A4">
            <w:pPr>
              <w:contextualSpacing/>
              <w:rPr>
                <w:sz w:val="20"/>
                <w:szCs w:val="20"/>
              </w:rPr>
            </w:pPr>
            <w:r w:rsidRPr="00164985">
              <w:rPr>
                <w:sz w:val="20"/>
                <w:szCs w:val="20"/>
              </w:rPr>
              <w:t>н/а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" w:type="pct"/>
          </w:tcPr>
          <w:p w:rsidR="002233A4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33A4" w:rsidRPr="00404204" w:rsidRDefault="002233A4" w:rsidP="002233A4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4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" w:type="pct"/>
          </w:tcPr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 xml:space="preserve">3 </w:t>
            </w:r>
          </w:p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>(3-УО, 1- Д/О)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  <w:shd w:val="clear" w:color="auto" w:fill="EEECE1" w:themeFill="background2"/>
          </w:tcPr>
          <w:p w:rsidR="002233A4" w:rsidRPr="001D6D60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6D60">
              <w:rPr>
                <w:b/>
                <w:sz w:val="24"/>
                <w:szCs w:val="24"/>
              </w:rPr>
              <w:lastRenderedPageBreak/>
              <w:t>2-4</w:t>
            </w:r>
          </w:p>
        </w:tc>
        <w:tc>
          <w:tcPr>
            <w:tcW w:w="50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7" w:type="pct"/>
            <w:shd w:val="clear" w:color="auto" w:fill="EEECE1" w:themeFill="background2"/>
          </w:tcPr>
          <w:p w:rsidR="002233A4" w:rsidRPr="00404204" w:rsidRDefault="002233A4" w:rsidP="002233A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97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4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76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5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" w:type="pct"/>
          </w:tcPr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1(ЗПР)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6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" w:type="pct"/>
          </w:tcPr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>1 ( УО, д/о)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7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" w:type="pct"/>
          </w:tcPr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1(ЗПР)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0" w:type="pct"/>
          </w:tcPr>
          <w:p w:rsidR="002233A4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2233A4" w:rsidRPr="007E146E" w:rsidRDefault="002233A4" w:rsidP="002233A4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8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" w:type="pct"/>
          </w:tcPr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 xml:space="preserve">2 </w:t>
            </w:r>
          </w:p>
          <w:p w:rsidR="002233A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 xml:space="preserve">(1 </w:t>
            </w:r>
            <w:r>
              <w:rPr>
                <w:sz w:val="20"/>
                <w:szCs w:val="20"/>
              </w:rPr>
              <w:t>-</w:t>
            </w:r>
            <w:r w:rsidRPr="00404204">
              <w:rPr>
                <w:sz w:val="20"/>
                <w:szCs w:val="20"/>
              </w:rPr>
              <w:t xml:space="preserve">ЗПР, </w:t>
            </w:r>
          </w:p>
          <w:p w:rsidR="002233A4" w:rsidRPr="00404204" w:rsidRDefault="002233A4" w:rsidP="002233A4">
            <w:pPr>
              <w:contextualSpacing/>
              <w:jc w:val="center"/>
              <w:rPr>
                <w:sz w:val="20"/>
                <w:szCs w:val="20"/>
              </w:rPr>
            </w:pPr>
            <w:r w:rsidRPr="00404204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-</w:t>
            </w:r>
            <w:r w:rsidRPr="00404204">
              <w:rPr>
                <w:sz w:val="20"/>
                <w:szCs w:val="20"/>
              </w:rPr>
              <w:t>УО)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" w:type="pct"/>
          </w:tcPr>
          <w:p w:rsidR="002233A4" w:rsidRPr="00164985" w:rsidRDefault="002233A4" w:rsidP="002233A4">
            <w:pPr>
              <w:contextualSpacing/>
              <w:jc w:val="center"/>
              <w:rPr>
                <w:sz w:val="18"/>
                <w:szCs w:val="18"/>
              </w:rPr>
            </w:pPr>
            <w:r w:rsidRPr="00164985">
              <w:rPr>
                <w:sz w:val="18"/>
                <w:szCs w:val="18"/>
              </w:rPr>
              <w:t>3</w:t>
            </w:r>
          </w:p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9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  <w:shd w:val="clear" w:color="auto" w:fill="EEECE1" w:themeFill="background2"/>
          </w:tcPr>
          <w:p w:rsidR="002233A4" w:rsidRPr="001D6D60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6D60">
              <w:rPr>
                <w:b/>
                <w:sz w:val="24"/>
                <w:szCs w:val="24"/>
              </w:rPr>
              <w:t>5-9</w:t>
            </w:r>
          </w:p>
        </w:tc>
        <w:tc>
          <w:tcPr>
            <w:tcW w:w="50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67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97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4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76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10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388"/>
        </w:trPr>
        <w:tc>
          <w:tcPr>
            <w:tcW w:w="337" w:type="pct"/>
          </w:tcPr>
          <w:p w:rsidR="002233A4" w:rsidRPr="001D6D60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 w:rsidRPr="001D6D60">
              <w:rPr>
                <w:sz w:val="24"/>
                <w:szCs w:val="24"/>
              </w:rPr>
              <w:t>11</w:t>
            </w:r>
          </w:p>
        </w:tc>
        <w:tc>
          <w:tcPr>
            <w:tcW w:w="508" w:type="pct"/>
          </w:tcPr>
          <w:p w:rsidR="002233A4" w:rsidRPr="00643EA8" w:rsidRDefault="002233A4" w:rsidP="002233A4">
            <w:pPr>
              <w:contextualSpacing/>
              <w:rPr>
                <w:sz w:val="24"/>
                <w:szCs w:val="24"/>
              </w:rPr>
            </w:pPr>
            <w:r w:rsidRPr="00643EA8">
              <w:rPr>
                <w:sz w:val="24"/>
                <w:szCs w:val="24"/>
              </w:rPr>
              <w:t>7</w:t>
            </w:r>
          </w:p>
        </w:tc>
        <w:tc>
          <w:tcPr>
            <w:tcW w:w="46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7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1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  <w:tc>
          <w:tcPr>
            <w:tcW w:w="276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" w:type="pct"/>
          </w:tcPr>
          <w:p w:rsidR="002233A4" w:rsidRPr="00643EA8" w:rsidRDefault="002233A4" w:rsidP="002233A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409"/>
        </w:trPr>
        <w:tc>
          <w:tcPr>
            <w:tcW w:w="337" w:type="pct"/>
            <w:shd w:val="clear" w:color="auto" w:fill="EEECE1" w:themeFill="background2"/>
          </w:tcPr>
          <w:p w:rsidR="002233A4" w:rsidRPr="001D6D60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6D60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50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8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7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1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4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76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0" w:type="pct"/>
            <w:shd w:val="clear" w:color="auto" w:fill="EEECE1" w:themeFill="background2"/>
          </w:tcPr>
          <w:p w:rsidR="002233A4" w:rsidRPr="00643EA8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2233A4" w:rsidRPr="001D6D60" w:rsidTr="002233A4">
        <w:trPr>
          <w:trHeight w:val="409"/>
        </w:trPr>
        <w:tc>
          <w:tcPr>
            <w:tcW w:w="337" w:type="pct"/>
            <w:shd w:val="clear" w:color="auto" w:fill="FBD4B4" w:themeFill="accent6" w:themeFillTint="66"/>
          </w:tcPr>
          <w:p w:rsidR="002233A4" w:rsidRPr="001D6D60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6D60">
              <w:rPr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508" w:type="pct"/>
            <w:shd w:val="clear" w:color="auto" w:fill="FBD4B4" w:themeFill="accent6" w:themeFillTint="66"/>
          </w:tcPr>
          <w:p w:rsidR="002233A4" w:rsidRPr="00FF5B29" w:rsidRDefault="002233A4" w:rsidP="002233A4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 w:rsidRPr="007E146E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467" w:type="pct"/>
            <w:shd w:val="clear" w:color="auto" w:fill="FBD4B4" w:themeFill="accent6" w:themeFillTint="66"/>
          </w:tcPr>
          <w:p w:rsidR="002233A4" w:rsidRPr="00FF5B29" w:rsidRDefault="002233A4" w:rsidP="002233A4">
            <w:pPr>
              <w:contextualSpacing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597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531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331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30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4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76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D21B5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60" w:type="pct"/>
            <w:shd w:val="clear" w:color="auto" w:fill="FBD4B4" w:themeFill="accent6" w:themeFillTint="66"/>
          </w:tcPr>
          <w:p w:rsidR="002233A4" w:rsidRPr="001D21B5" w:rsidRDefault="002233A4" w:rsidP="002233A4">
            <w:pPr>
              <w:contextualSpacing/>
              <w:rPr>
                <w:b/>
                <w:sz w:val="20"/>
                <w:szCs w:val="20"/>
              </w:rPr>
            </w:pPr>
            <w:r w:rsidRPr="001D21B5">
              <w:rPr>
                <w:b/>
                <w:sz w:val="20"/>
                <w:szCs w:val="20"/>
              </w:rPr>
              <w:t>7</w:t>
            </w:r>
          </w:p>
          <w:p w:rsidR="002233A4" w:rsidRPr="001D21B5" w:rsidRDefault="002233A4" w:rsidP="002233A4">
            <w:pPr>
              <w:contextualSpacing/>
              <w:rPr>
                <w:b/>
                <w:color w:val="FF0000"/>
                <w:sz w:val="24"/>
                <w:szCs w:val="24"/>
              </w:rPr>
            </w:pPr>
            <w:r w:rsidRPr="001D21B5">
              <w:rPr>
                <w:b/>
                <w:sz w:val="20"/>
                <w:szCs w:val="20"/>
              </w:rPr>
              <w:t>4 чел.</w:t>
            </w:r>
            <w:r>
              <w:rPr>
                <w:b/>
                <w:sz w:val="20"/>
                <w:szCs w:val="20"/>
              </w:rPr>
              <w:t xml:space="preserve"> н</w:t>
            </w:r>
            <w:r w:rsidRPr="001D21B5">
              <w:rPr>
                <w:b/>
                <w:sz w:val="20"/>
                <w:szCs w:val="20"/>
              </w:rPr>
              <w:t xml:space="preserve">а повторное обучение  </w:t>
            </w:r>
          </w:p>
        </w:tc>
      </w:tr>
    </w:tbl>
    <w:p w:rsidR="00CB6BF8" w:rsidRDefault="00CB6BF8" w:rsidP="00CB6BF8">
      <w:pPr>
        <w:contextualSpacing/>
        <w:rPr>
          <w:sz w:val="28"/>
          <w:szCs w:val="2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6"/>
        <w:gridCol w:w="1177"/>
        <w:gridCol w:w="1177"/>
        <w:gridCol w:w="1263"/>
        <w:gridCol w:w="1248"/>
        <w:gridCol w:w="1248"/>
        <w:gridCol w:w="1113"/>
      </w:tblGrid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2013-2014 уч.г.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2014-2015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2015-2016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2016-2017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уч.г.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Количество  обучающихся в школе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уровня обученности ( в %)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уровня успеваемости( в %)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( на «отлично») , чел.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( на « хорошо и отлично»), чел.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233A4" w:rsidRPr="001D21B5" w:rsidTr="002233A4">
        <w:trPr>
          <w:trHeight w:val="284"/>
        </w:trPr>
        <w:tc>
          <w:tcPr>
            <w:tcW w:w="3456" w:type="dxa"/>
            <w:tcBorders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Дублирование, чел.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2233A4" w:rsidRPr="001D21B5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233A4" w:rsidRDefault="002233A4" w:rsidP="00CB6BF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2233A4" w:rsidRPr="00E42DB9" w:rsidRDefault="002233A4" w:rsidP="002233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2DB9">
        <w:rPr>
          <w:rFonts w:ascii="Times New Roman" w:hAnsi="Times New Roman"/>
          <w:b/>
          <w:sz w:val="24"/>
          <w:szCs w:val="24"/>
        </w:rPr>
        <w:t>«Процент</w:t>
      </w:r>
      <w:r>
        <w:rPr>
          <w:rFonts w:ascii="Times New Roman" w:hAnsi="Times New Roman"/>
          <w:b/>
          <w:sz w:val="24"/>
          <w:szCs w:val="24"/>
        </w:rPr>
        <w:t xml:space="preserve"> качества по предметам 2018 – 2019</w:t>
      </w:r>
      <w:r w:rsidRPr="00E42DB9">
        <w:rPr>
          <w:rFonts w:ascii="Times New Roman" w:hAnsi="Times New Roman"/>
          <w:b/>
          <w:sz w:val="24"/>
          <w:szCs w:val="24"/>
        </w:rPr>
        <w:t xml:space="preserve"> уч.г.</w:t>
      </w:r>
      <w:r>
        <w:rPr>
          <w:rFonts w:ascii="Times New Roman" w:hAnsi="Times New Roman"/>
          <w:b/>
          <w:sz w:val="24"/>
          <w:szCs w:val="24"/>
        </w:rPr>
        <w:t xml:space="preserve"> 5-11 классов</w:t>
      </w:r>
      <w:r w:rsidRPr="00E42DB9">
        <w:rPr>
          <w:rFonts w:ascii="Times New Roman" w:hAnsi="Times New Roman"/>
          <w:b/>
          <w:sz w:val="24"/>
          <w:szCs w:val="24"/>
        </w:rPr>
        <w:t>»</w:t>
      </w:r>
    </w:p>
    <w:p w:rsidR="002233A4" w:rsidRPr="00E42DB9" w:rsidRDefault="002233A4" w:rsidP="002233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0" w:type="auto"/>
        <w:tblLayout w:type="fixed"/>
        <w:tblLook w:val="04A0"/>
      </w:tblPr>
      <w:tblGrid>
        <w:gridCol w:w="2376"/>
        <w:gridCol w:w="895"/>
        <w:gridCol w:w="98"/>
        <w:gridCol w:w="952"/>
        <w:gridCol w:w="1050"/>
        <w:gridCol w:w="1050"/>
        <w:gridCol w:w="1050"/>
        <w:gridCol w:w="1050"/>
        <w:gridCol w:w="1050"/>
        <w:gridCol w:w="1111"/>
      </w:tblGrid>
      <w:tr w:rsidR="002233A4" w:rsidRPr="00E42DB9" w:rsidTr="002233A4">
        <w:trPr>
          <w:trHeight w:val="360"/>
        </w:trPr>
        <w:tc>
          <w:tcPr>
            <w:tcW w:w="2376" w:type="dxa"/>
            <w:vMerge w:val="restart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DB9">
              <w:rPr>
                <w:rFonts w:ascii="Times New Roman" w:hAnsi="Times New Roman"/>
                <w:sz w:val="24"/>
                <w:szCs w:val="24"/>
              </w:rPr>
              <w:t>Фамилия педагога</w:t>
            </w:r>
          </w:p>
        </w:tc>
        <w:tc>
          <w:tcPr>
            <w:tcW w:w="8306" w:type="dxa"/>
            <w:gridSpan w:val="9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/ качество</w:t>
            </w:r>
            <w:r w:rsidRPr="00E42DB9">
              <w:rPr>
                <w:rFonts w:ascii="Times New Roman" w:hAnsi="Times New Roman"/>
                <w:sz w:val="24"/>
                <w:szCs w:val="24"/>
              </w:rPr>
              <w:t xml:space="preserve"> по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</w:tr>
      <w:tr w:rsidR="002233A4" w:rsidRPr="00E42DB9" w:rsidTr="002233A4">
        <w:trPr>
          <w:trHeight w:val="330"/>
        </w:trPr>
        <w:tc>
          <w:tcPr>
            <w:tcW w:w="2376" w:type="dxa"/>
            <w:vMerge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5 кл.</w:t>
            </w:r>
          </w:p>
        </w:tc>
        <w:tc>
          <w:tcPr>
            <w:tcW w:w="952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6 кл.</w:t>
            </w:r>
          </w:p>
        </w:tc>
        <w:tc>
          <w:tcPr>
            <w:tcW w:w="1050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7 кл.</w:t>
            </w:r>
          </w:p>
        </w:tc>
        <w:tc>
          <w:tcPr>
            <w:tcW w:w="1050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8 кл.</w:t>
            </w:r>
          </w:p>
        </w:tc>
        <w:tc>
          <w:tcPr>
            <w:tcW w:w="1050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9 кл.</w:t>
            </w:r>
          </w:p>
        </w:tc>
        <w:tc>
          <w:tcPr>
            <w:tcW w:w="1050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10 кл.</w:t>
            </w:r>
          </w:p>
        </w:tc>
        <w:tc>
          <w:tcPr>
            <w:tcW w:w="1050" w:type="dxa"/>
          </w:tcPr>
          <w:p w:rsidR="002233A4" w:rsidRPr="00E42DB9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b/>
                <w:sz w:val="24"/>
                <w:szCs w:val="24"/>
              </w:rPr>
              <w:t>11 кл.</w:t>
            </w:r>
          </w:p>
        </w:tc>
        <w:tc>
          <w:tcPr>
            <w:tcW w:w="1111" w:type="dxa"/>
            <w:vMerge w:val="restart"/>
          </w:tcPr>
          <w:p w:rsidR="002233A4" w:rsidRPr="00E42DB9" w:rsidRDefault="002233A4" w:rsidP="002233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Средний%</w:t>
            </w:r>
          </w:p>
        </w:tc>
      </w:tr>
      <w:tr w:rsidR="002233A4" w:rsidRPr="00D2766E" w:rsidTr="002233A4">
        <w:trPr>
          <w:trHeight w:val="390"/>
        </w:trPr>
        <w:tc>
          <w:tcPr>
            <w:tcW w:w="2376" w:type="dxa"/>
            <w:vMerge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52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11" w:type="dxa"/>
            <w:vMerge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Корякина Н</w:t>
            </w: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.Н.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70/70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100/42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90/64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70/70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100/86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90/65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>, МХК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Кудрявцева Н.Д.)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100/36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100/86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98/65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84/67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84/67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Малышкина С.Ю.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100/45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97/49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100/57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Дерябина В.Ю.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История 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100/36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100/22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99/36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100/43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Петрова Г.А.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100/45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92/40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68/64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94/56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100/36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92/40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84/48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97/51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10-11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Скипина Л.В.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100/58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86/57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100/71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100/86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97/66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100/82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100/89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100/86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100/67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100/86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100/86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Аристархов В.Н.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93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100/91</w:t>
            </w:r>
          </w:p>
        </w:tc>
        <w:tc>
          <w:tcPr>
            <w:tcW w:w="952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100/89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100/71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100/71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100/57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100/78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3" w:type="dxa"/>
            <w:gridSpan w:val="2"/>
          </w:tcPr>
          <w:p w:rsidR="002233A4" w:rsidRPr="00F03C5A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C5A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952" w:type="dxa"/>
          </w:tcPr>
          <w:p w:rsidR="002233A4" w:rsidRPr="00F03C5A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100/44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100/75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100/73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3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100/80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100/82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Иванова О.Н.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100/43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92/25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86/29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89/27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95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92/41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86/29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89/35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5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143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50" w:type="dxa"/>
            <w:gridSpan w:val="2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100/78</w:t>
            </w:r>
          </w:p>
        </w:tc>
        <w:tc>
          <w:tcPr>
            <w:tcW w:w="1050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100/42</w:t>
            </w:r>
          </w:p>
        </w:tc>
        <w:tc>
          <w:tcPr>
            <w:tcW w:w="1050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100/29</w:t>
            </w:r>
          </w:p>
        </w:tc>
        <w:tc>
          <w:tcPr>
            <w:tcW w:w="1050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100/86</w:t>
            </w:r>
          </w:p>
        </w:tc>
        <w:tc>
          <w:tcPr>
            <w:tcW w:w="1050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100/80</w:t>
            </w:r>
          </w:p>
        </w:tc>
        <w:tc>
          <w:tcPr>
            <w:tcW w:w="1050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111" w:type="dxa"/>
          </w:tcPr>
          <w:p w:rsidR="002233A4" w:rsidRPr="00A27143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100/74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Гайнова Г.В.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  <w:gridSpan w:val="2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3" w:type="dxa"/>
            <w:gridSpan w:val="2"/>
          </w:tcPr>
          <w:p w:rsidR="002233A4" w:rsidRPr="00AA1549" w:rsidRDefault="002233A4" w:rsidP="002233A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100/10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50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50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AA1549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5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/>
                <w:sz w:val="24"/>
                <w:szCs w:val="24"/>
              </w:rPr>
              <w:t>Степанова З.Н.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100/36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92/33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98/39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95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100/64</w:t>
            </w:r>
          </w:p>
        </w:tc>
        <w:tc>
          <w:tcPr>
            <w:tcW w:w="1050" w:type="dxa"/>
            <w:gridSpan w:val="2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100/44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92/67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100/43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98/55</w:t>
            </w:r>
          </w:p>
        </w:tc>
      </w:tr>
      <w:tr w:rsidR="002233A4" w:rsidRPr="00D2766E" w:rsidTr="002233A4">
        <w:tc>
          <w:tcPr>
            <w:tcW w:w="2376" w:type="dxa"/>
          </w:tcPr>
          <w:p w:rsidR="002233A4" w:rsidRPr="004026ED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6ED">
              <w:rPr>
                <w:rFonts w:ascii="Times New Roman" w:hAnsi="Times New Roman"/>
                <w:b/>
                <w:sz w:val="24"/>
                <w:szCs w:val="24"/>
              </w:rPr>
              <w:t>Дмитриева С.А</w:t>
            </w:r>
          </w:p>
        </w:tc>
        <w:tc>
          <w:tcPr>
            <w:tcW w:w="8306" w:type="dxa"/>
            <w:gridSpan w:val="9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3A4" w:rsidRPr="00D2766E" w:rsidTr="002233A4">
        <w:tc>
          <w:tcPr>
            <w:tcW w:w="2376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95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100/100</w:t>
            </w:r>
          </w:p>
        </w:tc>
        <w:tc>
          <w:tcPr>
            <w:tcW w:w="1050" w:type="dxa"/>
            <w:gridSpan w:val="2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2233A4" w:rsidRPr="003F62D4" w:rsidRDefault="002233A4" w:rsidP="00223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</w:tcPr>
          <w:p w:rsidR="002233A4" w:rsidRPr="00D2766E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</w:tbl>
    <w:p w:rsidR="002233A4" w:rsidRDefault="002233A4" w:rsidP="002233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2233A4" w:rsidRDefault="002233A4" w:rsidP="002233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2DB9">
        <w:rPr>
          <w:rFonts w:ascii="Times New Roman" w:hAnsi="Times New Roman"/>
          <w:b/>
          <w:sz w:val="24"/>
          <w:szCs w:val="24"/>
        </w:rPr>
        <w:t>«Процент</w:t>
      </w:r>
      <w:r>
        <w:rPr>
          <w:rFonts w:ascii="Times New Roman" w:hAnsi="Times New Roman"/>
          <w:b/>
          <w:sz w:val="24"/>
          <w:szCs w:val="24"/>
        </w:rPr>
        <w:t xml:space="preserve"> качества по предметам 2018 – 2019</w:t>
      </w:r>
      <w:r w:rsidRPr="00E42DB9">
        <w:rPr>
          <w:rFonts w:ascii="Times New Roman" w:hAnsi="Times New Roman"/>
          <w:b/>
          <w:sz w:val="24"/>
          <w:szCs w:val="24"/>
        </w:rPr>
        <w:t xml:space="preserve"> уч.г.</w:t>
      </w:r>
      <w:r>
        <w:rPr>
          <w:rFonts w:ascii="Times New Roman" w:hAnsi="Times New Roman"/>
          <w:b/>
          <w:sz w:val="24"/>
          <w:szCs w:val="24"/>
        </w:rPr>
        <w:t xml:space="preserve"> 2-4 классов</w:t>
      </w:r>
      <w:r w:rsidRPr="00E42DB9">
        <w:rPr>
          <w:rFonts w:ascii="Times New Roman" w:hAnsi="Times New Roman"/>
          <w:b/>
          <w:sz w:val="24"/>
          <w:szCs w:val="24"/>
        </w:rPr>
        <w:t>»</w:t>
      </w:r>
    </w:p>
    <w:p w:rsidR="002233A4" w:rsidRDefault="002233A4" w:rsidP="002233A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46"/>
        <w:gridCol w:w="2635"/>
        <w:gridCol w:w="2633"/>
        <w:gridCol w:w="2639"/>
      </w:tblGrid>
      <w:tr w:rsidR="002233A4" w:rsidTr="002233A4"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DB9">
              <w:rPr>
                <w:rFonts w:ascii="Times New Roman" w:hAnsi="Times New Roman"/>
                <w:sz w:val="24"/>
                <w:szCs w:val="24"/>
              </w:rPr>
              <w:t>Фамилия педагога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Гайнова Г.В. 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Хелия М.Н.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Калугина В.А.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 (10чел)</w:t>
            </w:r>
          </w:p>
        </w:tc>
        <w:tc>
          <w:tcPr>
            <w:tcW w:w="2671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кл(9)</w:t>
            </w:r>
          </w:p>
        </w:tc>
        <w:tc>
          <w:tcPr>
            <w:tcW w:w="2671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4кл(11)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88/33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100/38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100/44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100/75</w:t>
            </w:r>
          </w:p>
        </w:tc>
      </w:tr>
      <w:tr w:rsidR="002233A4" w:rsidTr="002233A4"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Кудрявцева Н.Д.</w:t>
            </w:r>
            <w:r w:rsidRPr="00652B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100/50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100/38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100/75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100/70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88/44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100/63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100/50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100/33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100/63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BD4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  <w:tr w:rsidR="002233A4" w:rsidTr="002233A4">
        <w:tc>
          <w:tcPr>
            <w:tcW w:w="2670" w:type="dxa"/>
          </w:tcPr>
          <w:p w:rsidR="002233A4" w:rsidRPr="00652BD4" w:rsidRDefault="002233A4" w:rsidP="002233A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70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2671" w:type="dxa"/>
          </w:tcPr>
          <w:p w:rsidR="002233A4" w:rsidRDefault="002233A4" w:rsidP="002233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</w:tr>
    </w:tbl>
    <w:p w:rsidR="001171BE" w:rsidRDefault="001171BE" w:rsidP="00C4144F">
      <w:pPr>
        <w:pStyle w:val="a9"/>
        <w:rPr>
          <w:rFonts w:ascii="Times New Roman" w:hAnsi="Times New Roman"/>
          <w:sz w:val="28"/>
          <w:szCs w:val="28"/>
        </w:rPr>
      </w:pPr>
    </w:p>
    <w:p w:rsidR="00C4144F" w:rsidRPr="00C4144F" w:rsidRDefault="00C4144F" w:rsidP="00C4144F">
      <w:pPr>
        <w:pStyle w:val="a9"/>
        <w:rPr>
          <w:rFonts w:ascii="Times New Roman" w:hAnsi="Times New Roman"/>
          <w:sz w:val="28"/>
          <w:szCs w:val="28"/>
        </w:rPr>
      </w:pPr>
      <w:r w:rsidRPr="00C4144F">
        <w:rPr>
          <w:rFonts w:ascii="Times New Roman" w:hAnsi="Times New Roman"/>
          <w:sz w:val="28"/>
          <w:szCs w:val="28"/>
        </w:rPr>
        <w:t>Общее количествообучающихся у</w:t>
      </w:r>
      <w:r w:rsidR="00CB6BF8">
        <w:rPr>
          <w:rFonts w:ascii="Times New Roman" w:hAnsi="Times New Roman"/>
          <w:sz w:val="28"/>
          <w:szCs w:val="28"/>
        </w:rPr>
        <w:t>величилось</w:t>
      </w:r>
      <w:r w:rsidRPr="00C4144F">
        <w:rPr>
          <w:rFonts w:ascii="Times New Roman" w:hAnsi="Times New Roman"/>
          <w:sz w:val="28"/>
          <w:szCs w:val="28"/>
        </w:rPr>
        <w:t>, а это влечёт за собой у</w:t>
      </w:r>
      <w:r w:rsidR="00CB6BF8">
        <w:rPr>
          <w:rFonts w:ascii="Times New Roman" w:hAnsi="Times New Roman"/>
          <w:sz w:val="28"/>
          <w:szCs w:val="28"/>
        </w:rPr>
        <w:t xml:space="preserve">величение </w:t>
      </w:r>
      <w:r w:rsidRPr="00C4144F">
        <w:rPr>
          <w:rFonts w:ascii="Times New Roman" w:hAnsi="Times New Roman"/>
          <w:sz w:val="28"/>
          <w:szCs w:val="28"/>
        </w:rPr>
        <w:t xml:space="preserve"> количества обучающихся, успевающих на «4 и5»и неуспевающих.Объём знаний по предметам увеличивается, ипоэтому обучающиеся не справляются с заданиями даже базового уровня.Почти  вкаждом классе есть дети ОВЗ, и   учителям школы надо будет приложить максимум усилий, чтобы школа в районе была на высоком уровне по качеству знаний. </w:t>
      </w:r>
    </w:p>
    <w:p w:rsidR="00C4144F" w:rsidRPr="00C4144F" w:rsidRDefault="00C4144F" w:rsidP="00C4144F">
      <w:pPr>
        <w:pStyle w:val="a9"/>
        <w:rPr>
          <w:rFonts w:ascii="Times New Roman" w:hAnsi="Times New Roman"/>
          <w:sz w:val="28"/>
          <w:szCs w:val="28"/>
        </w:rPr>
      </w:pPr>
      <w:r w:rsidRPr="00C4144F">
        <w:rPr>
          <w:rFonts w:ascii="Times New Roman" w:hAnsi="Times New Roman"/>
          <w:sz w:val="28"/>
          <w:szCs w:val="28"/>
        </w:rPr>
        <w:lastRenderedPageBreak/>
        <w:t>Наряду с имеющимися положительными результатами в работе школы имеются и недостатки:</w:t>
      </w:r>
    </w:p>
    <w:p w:rsidR="00823E18" w:rsidRDefault="00C4144F" w:rsidP="00C4144F">
      <w:pPr>
        <w:pStyle w:val="a9"/>
        <w:rPr>
          <w:rFonts w:ascii="Times New Roman" w:hAnsi="Times New Roman"/>
          <w:sz w:val="28"/>
          <w:szCs w:val="28"/>
        </w:rPr>
      </w:pPr>
      <w:r w:rsidRPr="00C4144F">
        <w:rPr>
          <w:rFonts w:ascii="Times New Roman" w:hAnsi="Times New Roman"/>
          <w:sz w:val="28"/>
          <w:szCs w:val="28"/>
        </w:rPr>
        <w:t xml:space="preserve">- следует больше обращать внимания на создание условий </w:t>
      </w:r>
      <w:r w:rsidR="004A3B77">
        <w:rPr>
          <w:rFonts w:ascii="Times New Roman" w:hAnsi="Times New Roman"/>
          <w:sz w:val="28"/>
          <w:szCs w:val="28"/>
        </w:rPr>
        <w:t xml:space="preserve">для </w:t>
      </w:r>
      <w:r w:rsidRPr="00C4144F">
        <w:rPr>
          <w:rFonts w:ascii="Times New Roman" w:hAnsi="Times New Roman"/>
          <w:sz w:val="28"/>
          <w:szCs w:val="28"/>
        </w:rPr>
        <w:t>детей ОВЗ</w:t>
      </w:r>
      <w:r w:rsidR="00823E18">
        <w:rPr>
          <w:rFonts w:ascii="Times New Roman" w:hAnsi="Times New Roman"/>
          <w:sz w:val="28"/>
          <w:szCs w:val="28"/>
        </w:rPr>
        <w:t>.</w:t>
      </w:r>
    </w:p>
    <w:p w:rsidR="00C4144F" w:rsidRPr="00C4144F" w:rsidRDefault="00C4144F" w:rsidP="00C4144F">
      <w:pPr>
        <w:pStyle w:val="a9"/>
        <w:rPr>
          <w:rFonts w:ascii="Times New Roman" w:hAnsi="Times New Roman"/>
          <w:sz w:val="28"/>
          <w:szCs w:val="28"/>
        </w:rPr>
      </w:pPr>
      <w:r w:rsidRPr="00C4144F">
        <w:rPr>
          <w:rFonts w:ascii="Times New Roman" w:hAnsi="Times New Roman"/>
          <w:sz w:val="28"/>
          <w:szCs w:val="28"/>
        </w:rPr>
        <w:t>- работать над распространением передового опыта педагогов; помимо работы на собственных сайтах следует выступать на ШМО и РМО, НПК педагогов района.</w:t>
      </w:r>
    </w:p>
    <w:p w:rsidR="00C4144F" w:rsidRPr="00C4144F" w:rsidRDefault="00C4144F" w:rsidP="00C4144F">
      <w:pPr>
        <w:pStyle w:val="a9"/>
        <w:rPr>
          <w:rFonts w:ascii="Times New Roman" w:hAnsi="Times New Roman"/>
          <w:sz w:val="28"/>
          <w:szCs w:val="28"/>
        </w:rPr>
      </w:pPr>
    </w:p>
    <w:p w:rsidR="00C4144F" w:rsidRDefault="00823E18" w:rsidP="00C4144F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</w:t>
      </w:r>
      <w:r w:rsidR="00C4144F" w:rsidRPr="00C4144F">
        <w:rPr>
          <w:rFonts w:ascii="Times New Roman" w:hAnsi="Times New Roman"/>
          <w:b/>
          <w:sz w:val="28"/>
          <w:szCs w:val="28"/>
        </w:rPr>
        <w:t>ударственная итоговая аттестация</w:t>
      </w:r>
    </w:p>
    <w:p w:rsidR="00CB6BF8" w:rsidRDefault="00C4144F" w:rsidP="00CD04FC">
      <w:pPr>
        <w:ind w:left="360"/>
        <w:rPr>
          <w:sz w:val="28"/>
          <w:szCs w:val="28"/>
        </w:rPr>
      </w:pPr>
      <w:r w:rsidRPr="00C4144F">
        <w:rPr>
          <w:sz w:val="28"/>
          <w:szCs w:val="28"/>
        </w:rPr>
        <w:t>Результаты итоговой аттестации за 201</w:t>
      </w:r>
      <w:r w:rsidR="002233A4">
        <w:rPr>
          <w:sz w:val="28"/>
          <w:szCs w:val="28"/>
        </w:rPr>
        <w:t>8</w:t>
      </w:r>
      <w:r w:rsidRPr="00C4144F">
        <w:rPr>
          <w:sz w:val="28"/>
          <w:szCs w:val="28"/>
        </w:rPr>
        <w:t>-201</w:t>
      </w:r>
      <w:r w:rsidR="002233A4">
        <w:rPr>
          <w:sz w:val="28"/>
          <w:szCs w:val="28"/>
        </w:rPr>
        <w:t>9</w:t>
      </w:r>
      <w:r w:rsidRPr="00C4144F">
        <w:rPr>
          <w:sz w:val="28"/>
          <w:szCs w:val="28"/>
        </w:rPr>
        <w:t>учебный год можно проследить по таблиц</w:t>
      </w:r>
      <w:r w:rsidR="001171BE">
        <w:rPr>
          <w:sz w:val="28"/>
          <w:szCs w:val="28"/>
        </w:rPr>
        <w:t>ам</w:t>
      </w:r>
      <w:r w:rsidR="00CD04FC">
        <w:rPr>
          <w:sz w:val="28"/>
          <w:szCs w:val="28"/>
        </w:rPr>
        <w:t>.</w:t>
      </w:r>
    </w:p>
    <w:p w:rsidR="00657C65" w:rsidRPr="00E91FA2" w:rsidRDefault="00657C65" w:rsidP="00657C65">
      <w:pPr>
        <w:contextualSpacing/>
        <w:rPr>
          <w:b/>
          <w:sz w:val="28"/>
          <w:szCs w:val="28"/>
        </w:rPr>
      </w:pPr>
      <w:r w:rsidRPr="00E91FA2">
        <w:rPr>
          <w:b/>
          <w:sz w:val="28"/>
          <w:szCs w:val="28"/>
          <w:u w:val="single"/>
        </w:rPr>
        <w:t>9класс</w:t>
      </w:r>
      <w:r>
        <w:rPr>
          <w:b/>
          <w:sz w:val="28"/>
          <w:szCs w:val="28"/>
          <w:u w:val="single"/>
        </w:rPr>
        <w:t xml:space="preserve"> (7 чел.)</w:t>
      </w:r>
    </w:p>
    <w:p w:rsidR="00657C65" w:rsidRPr="00E91FA2" w:rsidRDefault="00657C65" w:rsidP="00657C65">
      <w:pPr>
        <w:contextualSpacing/>
        <w:rPr>
          <w:sz w:val="28"/>
          <w:szCs w:val="28"/>
        </w:rPr>
      </w:pPr>
    </w:p>
    <w:tbl>
      <w:tblPr>
        <w:tblW w:w="10608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"/>
        <w:gridCol w:w="2513"/>
        <w:gridCol w:w="563"/>
        <w:gridCol w:w="600"/>
        <w:gridCol w:w="581"/>
        <w:gridCol w:w="1601"/>
        <w:gridCol w:w="876"/>
        <w:gridCol w:w="911"/>
        <w:gridCol w:w="1345"/>
        <w:gridCol w:w="1345"/>
      </w:tblGrid>
      <w:tr w:rsidR="00657C65" w:rsidRPr="00E91FA2" w:rsidTr="00657C65">
        <w:trPr>
          <w:trHeight w:val="524"/>
        </w:trPr>
        <w:tc>
          <w:tcPr>
            <w:tcW w:w="273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№</w:t>
            </w:r>
          </w:p>
        </w:tc>
        <w:tc>
          <w:tcPr>
            <w:tcW w:w="2513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Предмет ( форма) и количество учащихся</w:t>
            </w:r>
          </w:p>
          <w:p w:rsidR="00657C65" w:rsidRPr="00E91FA2" w:rsidRDefault="00657C65" w:rsidP="003D1E06">
            <w:pPr>
              <w:contextualSpacing/>
              <w:rPr>
                <w:b/>
                <w:sz w:val="28"/>
                <w:szCs w:val="28"/>
              </w:rPr>
            </w:pPr>
            <w:r w:rsidRPr="00E91FA2">
              <w:rPr>
                <w:b/>
                <w:sz w:val="28"/>
                <w:szCs w:val="28"/>
              </w:rPr>
              <w:t>Форма ОГЭ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</w:p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«5»</w:t>
            </w: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</w:p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«4»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</w:p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«3»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</w:p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«2»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Средний балл</w:t>
            </w:r>
          </w:p>
        </w:tc>
        <w:tc>
          <w:tcPr>
            <w:tcW w:w="911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Подтвердили годовую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Повысили годовую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Понизили годовую</w:t>
            </w:r>
          </w:p>
        </w:tc>
      </w:tr>
      <w:tr w:rsidR="00657C65" w:rsidRPr="00E91FA2" w:rsidTr="00657C65">
        <w:trPr>
          <w:trHeight w:val="355"/>
        </w:trPr>
        <w:tc>
          <w:tcPr>
            <w:tcW w:w="273" w:type="dxa"/>
            <w:tcBorders>
              <w:top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Русский язык -7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C65" w:rsidRPr="004C60C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4C60C2"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57C65" w:rsidRPr="00E91FA2" w:rsidTr="00657C65">
        <w:trPr>
          <w:trHeight w:val="343"/>
        </w:trPr>
        <w:tc>
          <w:tcPr>
            <w:tcW w:w="27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Математика - 7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657C65" w:rsidRPr="004C60C2" w:rsidRDefault="00657C65" w:rsidP="003D1E06">
            <w:pPr>
              <w:jc w:val="center"/>
              <w:rPr>
                <w:sz w:val="28"/>
                <w:szCs w:val="28"/>
              </w:rPr>
            </w:pPr>
            <w:r w:rsidRPr="00657C65"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57C65" w:rsidRPr="00E91FA2" w:rsidTr="00657C65">
        <w:trPr>
          <w:trHeight w:val="343"/>
        </w:trPr>
        <w:tc>
          <w:tcPr>
            <w:tcW w:w="27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Химия - 2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81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657C65" w:rsidRPr="004C60C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4C60C2"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7C65" w:rsidRPr="00E91FA2" w:rsidTr="00657C65">
        <w:trPr>
          <w:trHeight w:val="343"/>
        </w:trPr>
        <w:tc>
          <w:tcPr>
            <w:tcW w:w="27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 География-5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657C65" w:rsidRPr="004C60C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4C60C2"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57C65" w:rsidRPr="00E91FA2" w:rsidTr="00657C65">
        <w:trPr>
          <w:trHeight w:val="343"/>
        </w:trPr>
        <w:tc>
          <w:tcPr>
            <w:tcW w:w="27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5</w:t>
            </w:r>
          </w:p>
        </w:tc>
        <w:tc>
          <w:tcPr>
            <w:tcW w:w="2513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Информатика - 7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657C65" w:rsidRPr="004C60C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57C65" w:rsidRPr="00E91FA2" w:rsidRDefault="00657C65" w:rsidP="00657C65">
      <w:pPr>
        <w:contextualSpacing/>
        <w:rPr>
          <w:sz w:val="28"/>
          <w:szCs w:val="28"/>
          <w:u w:val="single"/>
        </w:rPr>
      </w:pPr>
    </w:p>
    <w:p w:rsidR="00657C65" w:rsidRPr="00E91FA2" w:rsidRDefault="00657C65" w:rsidP="00657C65">
      <w:pPr>
        <w:contextualSpacing/>
        <w:rPr>
          <w:b/>
          <w:sz w:val="28"/>
          <w:szCs w:val="28"/>
        </w:rPr>
      </w:pPr>
      <w:r w:rsidRPr="00E91FA2">
        <w:rPr>
          <w:b/>
          <w:sz w:val="28"/>
          <w:szCs w:val="28"/>
          <w:u w:val="single"/>
        </w:rPr>
        <w:t>11 класс</w:t>
      </w:r>
      <w:r>
        <w:rPr>
          <w:b/>
          <w:sz w:val="28"/>
          <w:szCs w:val="28"/>
          <w:u w:val="single"/>
        </w:rPr>
        <w:t xml:space="preserve"> (7 чел.)</w:t>
      </w:r>
    </w:p>
    <w:p w:rsidR="00657C65" w:rsidRPr="00E91FA2" w:rsidRDefault="00657C65" w:rsidP="00657C65">
      <w:pPr>
        <w:contextualSpacing/>
        <w:rPr>
          <w:sz w:val="28"/>
          <w:szCs w:val="28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2749"/>
        <w:gridCol w:w="1194"/>
        <w:gridCol w:w="1113"/>
        <w:gridCol w:w="1606"/>
        <w:gridCol w:w="1204"/>
        <w:gridCol w:w="1807"/>
      </w:tblGrid>
      <w:tr w:rsidR="00657C65" w:rsidRPr="00E91FA2" w:rsidTr="003D1E06">
        <w:trPr>
          <w:trHeight w:val="568"/>
          <w:jc w:val="center"/>
        </w:trPr>
        <w:tc>
          <w:tcPr>
            <w:tcW w:w="479" w:type="dxa"/>
            <w:vMerge w:val="restart"/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№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Предмет в форме ЕГЭ</w:t>
            </w:r>
          </w:p>
        </w:tc>
        <w:tc>
          <w:tcPr>
            <w:tcW w:w="1194" w:type="dxa"/>
            <w:vMerge w:val="restart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Число выпускников, 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сдававших экзамен по предмету</w:t>
            </w:r>
          </w:p>
        </w:tc>
        <w:tc>
          <w:tcPr>
            <w:tcW w:w="1113" w:type="dxa"/>
            <w:vMerge w:val="restart"/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Число выпускников, 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</w:t>
            </w:r>
            <w:r w:rsidRPr="00E91FA2">
              <w:rPr>
                <w:sz w:val="28"/>
                <w:szCs w:val="28"/>
              </w:rPr>
              <w:t>вших экзамен по предмету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Количество баллов, набранных учащимися на экзамене</w:t>
            </w:r>
          </w:p>
        </w:tc>
        <w:tc>
          <w:tcPr>
            <w:tcW w:w="1807" w:type="dxa"/>
            <w:vMerge w:val="restart"/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Средний балл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657C65" w:rsidRPr="00E91FA2" w:rsidTr="003D1E06">
        <w:trPr>
          <w:trHeight w:val="346"/>
          <w:jc w:val="center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балл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</w:tr>
      <w:tr w:rsidR="00657C65" w:rsidRPr="00E91FA2" w:rsidTr="003D1E06">
        <w:trPr>
          <w:trHeight w:val="311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Русский язык </w:t>
            </w:r>
          </w:p>
        </w:tc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57C65" w:rsidRPr="00E91FA2" w:rsidTr="003D1E06">
        <w:trPr>
          <w:trHeight w:val="711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Математика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( базовый уровень)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657C65" w:rsidRPr="00E91FA2" w:rsidTr="003D1E06">
        <w:trPr>
          <w:trHeight w:val="273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Математика   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( профильный   уровень)   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57C65" w:rsidRPr="00E91FA2" w:rsidTr="003D1E06">
        <w:trPr>
          <w:trHeight w:val="303"/>
          <w:jc w:val="center"/>
        </w:trPr>
        <w:tc>
          <w:tcPr>
            <w:tcW w:w="47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4.</w:t>
            </w:r>
          </w:p>
        </w:tc>
        <w:tc>
          <w:tcPr>
            <w:tcW w:w="274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Обществознание</w:t>
            </w:r>
          </w:p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07" w:type="dxa"/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657C65" w:rsidRPr="00E91FA2" w:rsidTr="003D1E06">
        <w:trPr>
          <w:trHeight w:val="303"/>
          <w:jc w:val="center"/>
        </w:trPr>
        <w:tc>
          <w:tcPr>
            <w:tcW w:w="47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5.</w:t>
            </w:r>
          </w:p>
        </w:tc>
        <w:tc>
          <w:tcPr>
            <w:tcW w:w="274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 Физика 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3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07" w:type="dxa"/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657C65" w:rsidRPr="00E91FA2" w:rsidTr="003D1E06">
        <w:trPr>
          <w:trHeight w:val="303"/>
          <w:jc w:val="center"/>
        </w:trPr>
        <w:tc>
          <w:tcPr>
            <w:tcW w:w="47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>6.</w:t>
            </w:r>
          </w:p>
        </w:tc>
        <w:tc>
          <w:tcPr>
            <w:tcW w:w="2749" w:type="dxa"/>
            <w:tcBorders>
              <w:right w:val="single" w:sz="4" w:space="0" w:color="auto"/>
            </w:tcBorders>
          </w:tcPr>
          <w:p w:rsidR="00657C65" w:rsidRPr="00E91FA2" w:rsidRDefault="00657C65" w:rsidP="003D1E06">
            <w:pPr>
              <w:contextualSpacing/>
              <w:rPr>
                <w:sz w:val="28"/>
                <w:szCs w:val="28"/>
              </w:rPr>
            </w:pPr>
            <w:r w:rsidRPr="00E91FA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auto"/>
          </w:tcPr>
          <w:p w:rsidR="00657C65" w:rsidRPr="00E91FA2" w:rsidRDefault="00657C65" w:rsidP="003D1E0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807" w:type="dxa"/>
          </w:tcPr>
          <w:p w:rsidR="00657C65" w:rsidRPr="00E91FA2" w:rsidRDefault="00657C65" w:rsidP="003D1E0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</w:tbl>
    <w:p w:rsidR="00657C65" w:rsidRPr="00E91FA2" w:rsidRDefault="00657C65" w:rsidP="00657C65">
      <w:pPr>
        <w:contextualSpacing/>
        <w:rPr>
          <w:sz w:val="28"/>
          <w:szCs w:val="28"/>
        </w:rPr>
      </w:pPr>
    </w:p>
    <w:p w:rsidR="00657C65" w:rsidRPr="00E91FA2" w:rsidRDefault="00657C65" w:rsidP="00CD04FC">
      <w:pPr>
        <w:ind w:left="360"/>
        <w:rPr>
          <w:sz w:val="28"/>
          <w:szCs w:val="28"/>
        </w:rPr>
      </w:pPr>
    </w:p>
    <w:p w:rsidR="00CB6BF8" w:rsidRPr="00E91FA2" w:rsidRDefault="00CB6BF8" w:rsidP="00CB6BF8">
      <w:pPr>
        <w:contextualSpacing/>
        <w:rPr>
          <w:sz w:val="28"/>
          <w:szCs w:val="28"/>
        </w:rPr>
      </w:pP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>Педагогический коллектив и администрация школы были заинтересованы в том, чтобы аттестация прошла на высоком уровне.  С начала учебного года была составлена Программа подготовки  ОУ к  проведению ГИА, ЕГЭ. Для обучающихся 9 и 11  классов  были созданы все условия</w:t>
      </w:r>
      <w:r w:rsidR="00CD04FC">
        <w:rPr>
          <w:sz w:val="28"/>
          <w:szCs w:val="28"/>
        </w:rPr>
        <w:t xml:space="preserve">. Была </w:t>
      </w:r>
      <w:r w:rsidR="00CB6BF8">
        <w:rPr>
          <w:sz w:val="28"/>
          <w:szCs w:val="28"/>
        </w:rPr>
        <w:t>разработана дорожная карта школы, составлены индиви</w:t>
      </w:r>
      <w:r w:rsidR="00CD04FC">
        <w:rPr>
          <w:sz w:val="28"/>
          <w:szCs w:val="28"/>
        </w:rPr>
        <w:t xml:space="preserve">дуальные планы подготовки к ГИА.  </w:t>
      </w:r>
      <w:r w:rsidRPr="00C4144F">
        <w:rPr>
          <w:sz w:val="28"/>
          <w:szCs w:val="28"/>
        </w:rPr>
        <w:t>В течение всего года проводились индивидуальные консультации, что позволило бы обучающимся более качественно готовиться к экзаменам, т.к. объём знаний был оптимальный и освобождал время подготовки для других предметов.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Для отслеживания результатов подготовки и проведения  аттестации были составлены графики консультаций в осенние, зимние, весенние каникулы, в  9  и 11 классеоформлены  стенды « Итоговая аттестация»,на котором были отражены все вопросы по  проведению итоговой аттестации,  помещены варианты  КИМов прошлых лет и  варианты  демонстрационных диагностических работ, проводились  классные   родительские собрания.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  По графику УО ТГО  в районе прошли ДКР в 9, 11 классах  и репетиционные экзамены по русскому языку и математике, которые помогли  обучающимся увидеть свой уровень знаний, выявить проблемные зоны в различных темах по предметам.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  В УО проводились собеседования с руководителями ОУ по  итогам ДКР И РТ, на которых  руководители  показали реальную картину подготовки  обучающихся и их результаты.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Были намечены планы дальнейшей работы по устранению неуспеваемости обучающихся, работы с родителями. 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Педагоги оказались едины в определении педагогической позиции по отношению к обучающимся: </w:t>
      </w:r>
    </w:p>
    <w:p w:rsidR="00C4144F" w:rsidRPr="00C4144F" w:rsidRDefault="00C4144F" w:rsidP="00C4144F">
      <w:pPr>
        <w:numPr>
          <w:ilvl w:val="0"/>
          <w:numId w:val="33"/>
        </w:numPr>
        <w:rPr>
          <w:sz w:val="28"/>
          <w:szCs w:val="28"/>
        </w:rPr>
      </w:pPr>
      <w:r w:rsidRPr="00C4144F">
        <w:rPr>
          <w:sz w:val="28"/>
          <w:szCs w:val="28"/>
        </w:rPr>
        <w:t>не снижать планку требований, тем самым помочь обучающимся повысить свой уровень знаний;</w:t>
      </w:r>
    </w:p>
    <w:p w:rsidR="00C4144F" w:rsidRPr="00C4144F" w:rsidRDefault="00C4144F" w:rsidP="00C4144F">
      <w:pPr>
        <w:numPr>
          <w:ilvl w:val="0"/>
          <w:numId w:val="33"/>
        </w:numPr>
        <w:rPr>
          <w:sz w:val="28"/>
          <w:szCs w:val="28"/>
        </w:rPr>
      </w:pPr>
      <w:r w:rsidRPr="00C4144F">
        <w:rPr>
          <w:sz w:val="28"/>
          <w:szCs w:val="28"/>
        </w:rPr>
        <w:t>ориентироватьобучающихся на создание повышенного интеллектуального уровня;</w:t>
      </w:r>
    </w:p>
    <w:p w:rsidR="00C4144F" w:rsidRPr="00C4144F" w:rsidRDefault="00C4144F" w:rsidP="00C4144F">
      <w:pPr>
        <w:numPr>
          <w:ilvl w:val="0"/>
          <w:numId w:val="33"/>
        </w:numPr>
        <w:rPr>
          <w:sz w:val="28"/>
          <w:szCs w:val="28"/>
        </w:rPr>
      </w:pPr>
      <w:r w:rsidRPr="00C4144F">
        <w:rPr>
          <w:sz w:val="28"/>
          <w:szCs w:val="28"/>
        </w:rPr>
        <w:t>формировать определённую систему ценностных ориентаций, где приоритетом для обучающихся  и их родителей должно быть образование;</w:t>
      </w:r>
    </w:p>
    <w:p w:rsidR="00C4144F" w:rsidRPr="00C4144F" w:rsidRDefault="00C4144F" w:rsidP="00C4144F">
      <w:pPr>
        <w:numPr>
          <w:ilvl w:val="0"/>
          <w:numId w:val="33"/>
        </w:numPr>
        <w:rPr>
          <w:sz w:val="28"/>
          <w:szCs w:val="28"/>
        </w:rPr>
      </w:pPr>
      <w:r w:rsidRPr="00C4144F">
        <w:rPr>
          <w:sz w:val="28"/>
          <w:szCs w:val="28"/>
        </w:rPr>
        <w:t>развивать у обучающихся способность к самоанализу и самооценке;</w:t>
      </w:r>
    </w:p>
    <w:p w:rsidR="00C4144F" w:rsidRPr="00C4144F" w:rsidRDefault="00C4144F" w:rsidP="00C4144F">
      <w:pPr>
        <w:numPr>
          <w:ilvl w:val="0"/>
          <w:numId w:val="33"/>
        </w:numPr>
        <w:rPr>
          <w:sz w:val="28"/>
          <w:szCs w:val="28"/>
        </w:rPr>
      </w:pPr>
      <w:r w:rsidRPr="00C4144F">
        <w:rPr>
          <w:sz w:val="28"/>
          <w:szCs w:val="28"/>
        </w:rPr>
        <w:t>поддерживать и на уроках и на консультациях, дополнительных занятиях атмосферу интеллектуального и эмоционального напряжения путём активизации и дифференциации форм опроса.</w:t>
      </w:r>
    </w:p>
    <w:p w:rsidR="00C4144F" w:rsidRPr="00C4144F" w:rsidRDefault="00C4144F" w:rsidP="00C4144F">
      <w:pPr>
        <w:rPr>
          <w:sz w:val="28"/>
          <w:szCs w:val="28"/>
        </w:rPr>
      </w:pP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Каждый учитель выбирал свои формы работы с обучающимися в процессе подготовки к итоговой аттестации. </w:t>
      </w:r>
    </w:p>
    <w:p w:rsidR="00C4144F" w:rsidRPr="00C4144F" w:rsidRDefault="00C4144F" w:rsidP="00CD04FC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  Итоговая аттестация 201</w:t>
      </w:r>
      <w:r w:rsidR="003F5978">
        <w:rPr>
          <w:sz w:val="28"/>
          <w:szCs w:val="28"/>
        </w:rPr>
        <w:t>8</w:t>
      </w:r>
      <w:r w:rsidRPr="00C4144F">
        <w:rPr>
          <w:sz w:val="28"/>
          <w:szCs w:val="28"/>
        </w:rPr>
        <w:t>-201</w:t>
      </w:r>
      <w:r w:rsidR="003F5978">
        <w:rPr>
          <w:sz w:val="28"/>
          <w:szCs w:val="28"/>
        </w:rPr>
        <w:t>9</w:t>
      </w:r>
      <w:r w:rsidRPr="00C4144F">
        <w:rPr>
          <w:sz w:val="28"/>
          <w:szCs w:val="28"/>
        </w:rPr>
        <w:t xml:space="preserve"> учебного года показала, что оценки  и</w:t>
      </w:r>
      <w:r w:rsidR="003F5978">
        <w:rPr>
          <w:sz w:val="28"/>
          <w:szCs w:val="28"/>
        </w:rPr>
        <w:t xml:space="preserve"> </w:t>
      </w:r>
      <w:r w:rsidRPr="00C4144F">
        <w:rPr>
          <w:sz w:val="28"/>
          <w:szCs w:val="28"/>
        </w:rPr>
        <w:t>баллы большинства</w:t>
      </w:r>
      <w:r w:rsidR="003F5978">
        <w:rPr>
          <w:sz w:val="28"/>
          <w:szCs w:val="28"/>
        </w:rPr>
        <w:t xml:space="preserve"> </w:t>
      </w:r>
      <w:r w:rsidRPr="00C4144F">
        <w:rPr>
          <w:sz w:val="28"/>
          <w:szCs w:val="28"/>
        </w:rPr>
        <w:t>обучающихся 9 и 11 класса соответствуют их личному вкладу в подготовке к экзаменам.</w:t>
      </w:r>
      <w:r w:rsidR="003F5978">
        <w:rPr>
          <w:sz w:val="28"/>
          <w:szCs w:val="28"/>
        </w:rPr>
        <w:t xml:space="preserve"> </w:t>
      </w:r>
      <w:r w:rsidR="00CD04FC">
        <w:rPr>
          <w:sz w:val="28"/>
          <w:szCs w:val="28"/>
        </w:rPr>
        <w:t xml:space="preserve">Все учащиеся получили документы об образовании. 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С итогами все обучающиеся познакомлены, даны анализы результатов, намечены пути дальнейшей подготовки по предметам. 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lastRenderedPageBreak/>
        <w:t xml:space="preserve">Педагоги  в течение  лета должны пересмотреть свои программы подготовки обучающихся к </w:t>
      </w:r>
      <w:r w:rsidR="00B54DA0">
        <w:rPr>
          <w:sz w:val="28"/>
          <w:szCs w:val="28"/>
        </w:rPr>
        <w:t>Г</w:t>
      </w:r>
      <w:r w:rsidRPr="00C4144F">
        <w:rPr>
          <w:sz w:val="28"/>
          <w:szCs w:val="28"/>
        </w:rPr>
        <w:t>ИА,  выбрать  формы подготовки, дающие  успешную сдачу  экзаменов обучающимися.</w:t>
      </w:r>
    </w:p>
    <w:p w:rsidR="00C4144F" w:rsidRPr="00C4144F" w:rsidRDefault="00C4144F" w:rsidP="00C4144F">
      <w:pPr>
        <w:rPr>
          <w:sz w:val="28"/>
          <w:szCs w:val="28"/>
        </w:rPr>
      </w:pPr>
      <w:r w:rsidRPr="00C4144F">
        <w:rPr>
          <w:sz w:val="28"/>
          <w:szCs w:val="28"/>
        </w:rPr>
        <w:t xml:space="preserve">По результатам </w:t>
      </w:r>
      <w:r w:rsidR="00B54DA0">
        <w:rPr>
          <w:sz w:val="28"/>
          <w:szCs w:val="28"/>
        </w:rPr>
        <w:t>Г</w:t>
      </w:r>
      <w:r w:rsidRPr="00C4144F">
        <w:rPr>
          <w:sz w:val="28"/>
          <w:szCs w:val="28"/>
        </w:rPr>
        <w:t>ИА обучающихся проведены совещания при директоре и завуче по УР, накоторых рассмотренывопросы подготовки к ОГЭ и ЕГЭ на следующий учебный год: усилить работу с обучающимися по самостоятельной работе к ОГЭ и ЕГЭ, контролю родителей за подготовкой их детей к экзаменам, проведению открытых зачётови других методовподготовки к ИА.</w:t>
      </w:r>
    </w:p>
    <w:p w:rsidR="00303835" w:rsidRDefault="00303835" w:rsidP="00303835">
      <w:pPr>
        <w:rPr>
          <w:rFonts w:eastAsia="Calibri"/>
          <w:b/>
          <w:sz w:val="28"/>
          <w:szCs w:val="28"/>
        </w:rPr>
      </w:pPr>
    </w:p>
    <w:p w:rsidR="00303835" w:rsidRPr="00303835" w:rsidRDefault="00303835" w:rsidP="00303835">
      <w:pPr>
        <w:rPr>
          <w:rFonts w:eastAsia="Calibri"/>
          <w:b/>
          <w:sz w:val="28"/>
          <w:szCs w:val="28"/>
        </w:rPr>
      </w:pPr>
      <w:r w:rsidRPr="00303835">
        <w:rPr>
          <w:rFonts w:eastAsia="Calibri"/>
          <w:b/>
          <w:sz w:val="28"/>
          <w:szCs w:val="28"/>
        </w:rPr>
        <w:t xml:space="preserve">5.  Востребованность выпускников </w:t>
      </w:r>
    </w:p>
    <w:p w:rsidR="00303835" w:rsidRPr="00303835" w:rsidRDefault="00303835" w:rsidP="00303835">
      <w:pPr>
        <w:rPr>
          <w:rFonts w:eastAsia="Calibri"/>
          <w:sz w:val="28"/>
          <w:szCs w:val="28"/>
        </w:rPr>
      </w:pPr>
      <w:r w:rsidRPr="00303835">
        <w:rPr>
          <w:rFonts w:eastAsia="Calibri"/>
          <w:sz w:val="28"/>
          <w:szCs w:val="28"/>
        </w:rPr>
        <w:t>В  201</w:t>
      </w:r>
      <w:r w:rsidR="00DF5F0C">
        <w:rPr>
          <w:rFonts w:eastAsia="Calibri"/>
          <w:sz w:val="28"/>
          <w:szCs w:val="28"/>
        </w:rPr>
        <w:t>9</w:t>
      </w:r>
      <w:r w:rsidRPr="00303835">
        <w:rPr>
          <w:rFonts w:eastAsia="Calibri"/>
          <w:sz w:val="28"/>
          <w:szCs w:val="28"/>
        </w:rPr>
        <w:t xml:space="preserve">  году  все  выпускники  9  и  11  классов  получили  документы  о </w:t>
      </w:r>
    </w:p>
    <w:p w:rsidR="004A3B77" w:rsidRDefault="00303835" w:rsidP="00303835">
      <w:pPr>
        <w:rPr>
          <w:rFonts w:eastAsia="Calibri"/>
          <w:sz w:val="28"/>
          <w:szCs w:val="28"/>
        </w:rPr>
      </w:pPr>
      <w:r w:rsidRPr="00303835">
        <w:rPr>
          <w:rFonts w:eastAsia="Calibri"/>
          <w:sz w:val="28"/>
          <w:szCs w:val="28"/>
        </w:rPr>
        <w:t xml:space="preserve">среднем общем образовании, об основном общем образовании.  </w:t>
      </w:r>
    </w:p>
    <w:tbl>
      <w:tblPr>
        <w:tblStyle w:val="a4"/>
        <w:tblW w:w="0" w:type="auto"/>
        <w:tblLook w:val="04A0"/>
      </w:tblPr>
      <w:tblGrid>
        <w:gridCol w:w="2253"/>
        <w:gridCol w:w="1561"/>
        <w:gridCol w:w="1273"/>
        <w:gridCol w:w="1295"/>
        <w:gridCol w:w="1301"/>
        <w:gridCol w:w="1709"/>
        <w:gridCol w:w="1161"/>
      </w:tblGrid>
      <w:tr w:rsidR="00303835" w:rsidTr="00303835">
        <w:tc>
          <w:tcPr>
            <w:tcW w:w="2322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выпускников</w:t>
            </w:r>
          </w:p>
        </w:tc>
        <w:tc>
          <w:tcPr>
            <w:tcW w:w="1669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354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ВУЗ</w:t>
            </w:r>
          </w:p>
        </w:tc>
        <w:tc>
          <w:tcPr>
            <w:tcW w:w="1369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СПО</w:t>
            </w:r>
          </w:p>
        </w:tc>
        <w:tc>
          <w:tcPr>
            <w:tcW w:w="137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НПО</w:t>
            </w:r>
          </w:p>
        </w:tc>
        <w:tc>
          <w:tcPr>
            <w:tcW w:w="123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Работают/не работают</w:t>
            </w:r>
          </w:p>
        </w:tc>
        <w:tc>
          <w:tcPr>
            <w:tcW w:w="123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СШ</w:t>
            </w:r>
          </w:p>
        </w:tc>
      </w:tr>
      <w:tr w:rsidR="00303835" w:rsidTr="00303835">
        <w:tc>
          <w:tcPr>
            <w:tcW w:w="2322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 кл.</w:t>
            </w:r>
          </w:p>
        </w:tc>
        <w:tc>
          <w:tcPr>
            <w:tcW w:w="1669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69" w:type="dxa"/>
          </w:tcPr>
          <w:p w:rsidR="00303835" w:rsidRDefault="00DF5F0C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7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3" w:type="dxa"/>
          </w:tcPr>
          <w:p w:rsidR="00303835" w:rsidRDefault="00DF5F0C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03835" w:rsidTr="00303835">
        <w:tc>
          <w:tcPr>
            <w:tcW w:w="2322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 кл.</w:t>
            </w:r>
          </w:p>
        </w:tc>
        <w:tc>
          <w:tcPr>
            <w:tcW w:w="1669" w:type="dxa"/>
          </w:tcPr>
          <w:p w:rsidR="00303835" w:rsidRDefault="00DF5F0C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303835" w:rsidRDefault="00DF5F0C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7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303835" w:rsidRDefault="00303835" w:rsidP="003038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303835" w:rsidRDefault="00303835" w:rsidP="00303835">
      <w:pPr>
        <w:rPr>
          <w:rFonts w:eastAsia="Calibri"/>
          <w:sz w:val="28"/>
          <w:szCs w:val="28"/>
        </w:rPr>
      </w:pPr>
    </w:p>
    <w:p w:rsidR="00CD04FC" w:rsidRDefault="00CD04FC" w:rsidP="00F73A90">
      <w:pPr>
        <w:jc w:val="center"/>
        <w:outlineLvl w:val="0"/>
        <w:rPr>
          <w:rFonts w:eastAsia="Calibri"/>
          <w:b/>
          <w:sz w:val="28"/>
          <w:szCs w:val="28"/>
        </w:rPr>
      </w:pPr>
      <w:bookmarkStart w:id="3" w:name="_Toc511895144"/>
    </w:p>
    <w:p w:rsidR="00303835" w:rsidRPr="000346D8" w:rsidRDefault="00E66D6A" w:rsidP="00303835">
      <w:pPr>
        <w:widowControl w:val="0"/>
        <w:autoSpaceDE w:val="0"/>
        <w:ind w:right="142"/>
        <w:jc w:val="both"/>
        <w:outlineLvl w:val="0"/>
        <w:rPr>
          <w:b/>
          <w:sz w:val="28"/>
          <w:szCs w:val="28"/>
          <w:lang w:eastAsia="ar-SA"/>
        </w:rPr>
      </w:pPr>
      <w:bookmarkStart w:id="4" w:name="_Toc511895142"/>
      <w:r>
        <w:rPr>
          <w:rFonts w:eastAsia="Calibri"/>
          <w:b/>
          <w:sz w:val="28"/>
          <w:szCs w:val="28"/>
          <w:lang w:eastAsia="en-US"/>
        </w:rPr>
        <w:t>6</w:t>
      </w:r>
      <w:r w:rsidR="00303835" w:rsidRPr="000346D8">
        <w:rPr>
          <w:rFonts w:eastAsia="Calibri"/>
          <w:b/>
          <w:sz w:val="28"/>
          <w:szCs w:val="28"/>
          <w:lang w:eastAsia="en-US"/>
        </w:rPr>
        <w:t>.</w:t>
      </w:r>
      <w:r w:rsidR="00303835" w:rsidRPr="000346D8">
        <w:rPr>
          <w:b/>
          <w:sz w:val="28"/>
          <w:szCs w:val="28"/>
          <w:lang w:eastAsia="ar-SA"/>
        </w:rPr>
        <w:t xml:space="preserve"> Оценка качества кадрового состава</w:t>
      </w:r>
      <w:bookmarkEnd w:id="4"/>
    </w:p>
    <w:p w:rsidR="00303835" w:rsidRPr="003A50A4" w:rsidRDefault="00303835" w:rsidP="00303835">
      <w:pPr>
        <w:tabs>
          <w:tab w:val="left" w:pos="5387"/>
        </w:tabs>
        <w:ind w:right="141" w:firstLine="567"/>
        <w:jc w:val="center"/>
        <w:rPr>
          <w:rFonts w:eastAsia="Calibri"/>
          <w:i/>
          <w:sz w:val="28"/>
          <w:szCs w:val="28"/>
          <w:lang w:eastAsia="en-US"/>
        </w:rPr>
      </w:pPr>
    </w:p>
    <w:p w:rsidR="00303835" w:rsidRDefault="00303835" w:rsidP="00303835">
      <w:pPr>
        <w:rPr>
          <w:rFonts w:eastAsia="Calibri"/>
          <w:sz w:val="28"/>
          <w:szCs w:val="28"/>
        </w:rPr>
      </w:pPr>
      <w:r w:rsidRPr="003A50A4">
        <w:rPr>
          <w:rFonts w:eastAsia="Calibri"/>
          <w:sz w:val="28"/>
          <w:szCs w:val="28"/>
        </w:rPr>
        <w:t>Новое качество образования требует и нового учителя. С этой целью были созданы все условия для повышения квалификации педагогов.  Развитие системы повышения квалификации на уровне ОУ объективно требует новой парадигмы внутришкольного управления, суть которой состоит в создании условий, обеспечивающих саморазвитие каждого учителя.</w:t>
      </w:r>
    </w:p>
    <w:p w:rsidR="00EE1DED" w:rsidRDefault="00EE1DED" w:rsidP="00303835">
      <w:pPr>
        <w:rPr>
          <w:rFonts w:eastAsia="Calibri"/>
          <w:sz w:val="28"/>
          <w:szCs w:val="28"/>
        </w:rPr>
      </w:pPr>
    </w:p>
    <w:p w:rsidR="00EE1DED" w:rsidRDefault="00EE1DED" w:rsidP="00303835">
      <w:pPr>
        <w:rPr>
          <w:rFonts w:eastAsia="Calibri"/>
          <w:sz w:val="28"/>
          <w:szCs w:val="28"/>
        </w:rPr>
      </w:pPr>
    </w:p>
    <w:p w:rsidR="00303835" w:rsidRPr="00EE1DED" w:rsidRDefault="00303835" w:rsidP="00EE1DED">
      <w:pPr>
        <w:jc w:val="center"/>
        <w:rPr>
          <w:sz w:val="28"/>
          <w:szCs w:val="28"/>
        </w:rPr>
      </w:pPr>
      <w:r w:rsidRPr="00EE1DED">
        <w:rPr>
          <w:sz w:val="28"/>
          <w:szCs w:val="28"/>
        </w:rPr>
        <w:t>Квалификация педагогических кадров:</w:t>
      </w:r>
    </w:p>
    <w:p w:rsidR="00303835" w:rsidRPr="000A75C7" w:rsidRDefault="00303835" w:rsidP="00303835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7"/>
        <w:gridCol w:w="1463"/>
        <w:gridCol w:w="4948"/>
      </w:tblGrid>
      <w:tr w:rsidR="00303835" w:rsidRPr="00E02F32" w:rsidTr="00EE1DED">
        <w:trPr>
          <w:trHeight w:val="222"/>
        </w:trPr>
        <w:tc>
          <w:tcPr>
            <w:tcW w:w="449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1463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Всего</w:t>
            </w:r>
          </w:p>
        </w:tc>
        <w:tc>
          <w:tcPr>
            <w:tcW w:w="4948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% к общему числу педагогических работников</w:t>
            </w:r>
          </w:p>
        </w:tc>
      </w:tr>
      <w:tr w:rsidR="00303835" w:rsidRPr="00E02F32" w:rsidTr="00EE1DED">
        <w:trPr>
          <w:trHeight w:val="507"/>
        </w:trPr>
        <w:tc>
          <w:tcPr>
            <w:tcW w:w="4497" w:type="dxa"/>
          </w:tcPr>
          <w:p w:rsidR="00303835" w:rsidRPr="00E02F32" w:rsidRDefault="00303835" w:rsidP="002233A4">
            <w:pPr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Количество педагогических работников, имеющих квалификационную категорию</w:t>
            </w:r>
          </w:p>
        </w:tc>
        <w:tc>
          <w:tcPr>
            <w:tcW w:w="1463" w:type="dxa"/>
          </w:tcPr>
          <w:p w:rsidR="00303835" w:rsidRPr="00E02F32" w:rsidRDefault="00303835" w:rsidP="00EE1DED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</w:t>
            </w:r>
            <w:r w:rsidR="00EE1DED">
              <w:rPr>
                <w:sz w:val="28"/>
                <w:szCs w:val="28"/>
              </w:rPr>
              <w:t>2</w:t>
            </w:r>
          </w:p>
        </w:tc>
        <w:tc>
          <w:tcPr>
            <w:tcW w:w="4948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303835" w:rsidRPr="00E02F32" w:rsidTr="00EE1DED">
        <w:trPr>
          <w:trHeight w:val="284"/>
        </w:trPr>
        <w:tc>
          <w:tcPr>
            <w:tcW w:w="4497" w:type="dxa"/>
          </w:tcPr>
          <w:p w:rsidR="00303835" w:rsidRPr="00E02F32" w:rsidRDefault="00303835" w:rsidP="002233A4">
            <w:pPr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в т.ч. – высшую</w:t>
            </w:r>
          </w:p>
        </w:tc>
        <w:tc>
          <w:tcPr>
            <w:tcW w:w="1463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5</w:t>
            </w:r>
          </w:p>
        </w:tc>
        <w:tc>
          <w:tcPr>
            <w:tcW w:w="4948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36</w:t>
            </w:r>
          </w:p>
        </w:tc>
      </w:tr>
      <w:tr w:rsidR="00303835" w:rsidRPr="00E02F32" w:rsidTr="00EE1DED">
        <w:trPr>
          <w:trHeight w:val="269"/>
        </w:trPr>
        <w:tc>
          <w:tcPr>
            <w:tcW w:w="4497" w:type="dxa"/>
          </w:tcPr>
          <w:p w:rsidR="00303835" w:rsidRPr="00E02F32" w:rsidRDefault="00303835" w:rsidP="002233A4">
            <w:pPr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-  первую</w:t>
            </w:r>
          </w:p>
        </w:tc>
        <w:tc>
          <w:tcPr>
            <w:tcW w:w="1463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48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50</w:t>
            </w:r>
          </w:p>
        </w:tc>
      </w:tr>
      <w:tr w:rsidR="00303835" w:rsidRPr="00E02F32" w:rsidTr="00EE1DED">
        <w:trPr>
          <w:trHeight w:val="507"/>
        </w:trPr>
        <w:tc>
          <w:tcPr>
            <w:tcW w:w="4497" w:type="dxa"/>
          </w:tcPr>
          <w:p w:rsidR="00303835" w:rsidRPr="00E02F32" w:rsidRDefault="00303835" w:rsidP="002233A4">
            <w:pPr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Количество педагогических работников, не имеющих квалификационной категории</w:t>
            </w:r>
          </w:p>
        </w:tc>
        <w:tc>
          <w:tcPr>
            <w:tcW w:w="1463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48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03835" w:rsidRPr="00E02F32" w:rsidTr="00EE1DED">
        <w:trPr>
          <w:trHeight w:val="1029"/>
        </w:trPr>
        <w:tc>
          <w:tcPr>
            <w:tcW w:w="4497" w:type="dxa"/>
          </w:tcPr>
          <w:p w:rsidR="00303835" w:rsidRPr="00E02F32" w:rsidRDefault="00303835" w:rsidP="002233A4">
            <w:pPr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Количество педагогических работников, прошедших аттестацию с целью подтверждения соответствия занимаемой должности</w:t>
            </w:r>
          </w:p>
        </w:tc>
        <w:tc>
          <w:tcPr>
            <w:tcW w:w="1463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948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03835" w:rsidRDefault="00303835" w:rsidP="00303835">
      <w:pPr>
        <w:jc w:val="both"/>
        <w:rPr>
          <w:b/>
          <w:sz w:val="28"/>
          <w:szCs w:val="28"/>
        </w:rPr>
      </w:pPr>
    </w:p>
    <w:p w:rsidR="00303835" w:rsidRPr="00E02F32" w:rsidRDefault="00303835" w:rsidP="00303835">
      <w:pPr>
        <w:jc w:val="center"/>
        <w:rPr>
          <w:sz w:val="28"/>
          <w:szCs w:val="28"/>
        </w:rPr>
      </w:pPr>
      <w:r w:rsidRPr="00E02F32">
        <w:rPr>
          <w:sz w:val="28"/>
          <w:szCs w:val="28"/>
        </w:rPr>
        <w:lastRenderedPageBreak/>
        <w:t>Характеристика педагогического  состава по стажу и образованию</w:t>
      </w:r>
    </w:p>
    <w:p w:rsidR="00303835" w:rsidRPr="00E02F32" w:rsidRDefault="00303835" w:rsidP="00303835">
      <w:pPr>
        <w:rPr>
          <w:sz w:val="28"/>
          <w:szCs w:val="28"/>
        </w:rPr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8"/>
        <w:gridCol w:w="685"/>
        <w:gridCol w:w="877"/>
        <w:gridCol w:w="877"/>
        <w:gridCol w:w="877"/>
        <w:gridCol w:w="877"/>
        <w:gridCol w:w="1227"/>
        <w:gridCol w:w="1227"/>
        <w:gridCol w:w="2466"/>
      </w:tblGrid>
      <w:tr w:rsidR="00303835" w:rsidRPr="00E02F32" w:rsidTr="002233A4">
        <w:trPr>
          <w:trHeight w:val="243"/>
        </w:trPr>
        <w:tc>
          <w:tcPr>
            <w:tcW w:w="1348" w:type="dxa"/>
            <w:vMerge w:val="restart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Общее количество педагогов (чел.)</w:t>
            </w:r>
          </w:p>
        </w:tc>
        <w:tc>
          <w:tcPr>
            <w:tcW w:w="4193" w:type="dxa"/>
            <w:gridSpan w:val="5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стаж работы</w:t>
            </w:r>
          </w:p>
        </w:tc>
        <w:tc>
          <w:tcPr>
            <w:tcW w:w="4919" w:type="dxa"/>
            <w:gridSpan w:val="3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образование</w:t>
            </w:r>
          </w:p>
        </w:tc>
      </w:tr>
      <w:tr w:rsidR="00303835" w:rsidRPr="00E02F32" w:rsidTr="002233A4">
        <w:trPr>
          <w:trHeight w:val="149"/>
        </w:trPr>
        <w:tc>
          <w:tcPr>
            <w:tcW w:w="1348" w:type="dxa"/>
            <w:vMerge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до 2х лет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2-5 лет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5-10 лет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10-20 лет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свыше 20лет</w:t>
            </w:r>
          </w:p>
        </w:tc>
        <w:tc>
          <w:tcPr>
            <w:tcW w:w="122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Высшее профессио-нальное</w:t>
            </w:r>
          </w:p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Среднее профессио-нальное</w:t>
            </w:r>
          </w:p>
        </w:tc>
        <w:tc>
          <w:tcPr>
            <w:tcW w:w="2466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имеют педагоги</w:t>
            </w:r>
            <w:r w:rsidRPr="00E02F32">
              <w:rPr>
                <w:sz w:val="28"/>
                <w:szCs w:val="28"/>
              </w:rPr>
              <w:t>ческого образования</w:t>
            </w:r>
          </w:p>
        </w:tc>
      </w:tr>
      <w:tr w:rsidR="00303835" w:rsidRPr="00E02F32" w:rsidTr="002233A4">
        <w:trPr>
          <w:trHeight w:val="859"/>
        </w:trPr>
        <w:tc>
          <w:tcPr>
            <w:tcW w:w="1348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</w:p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14</w:t>
            </w:r>
          </w:p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</w:tcPr>
          <w:p w:rsidR="00303835" w:rsidRPr="00E02F32" w:rsidRDefault="00EE1DED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13</w:t>
            </w:r>
          </w:p>
        </w:tc>
        <w:tc>
          <w:tcPr>
            <w:tcW w:w="1227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303835" w:rsidRPr="00E02F32" w:rsidRDefault="00303835" w:rsidP="002233A4">
            <w:pPr>
              <w:jc w:val="center"/>
              <w:rPr>
                <w:sz w:val="28"/>
                <w:szCs w:val="28"/>
              </w:rPr>
            </w:pPr>
            <w:r w:rsidRPr="00E02F32">
              <w:rPr>
                <w:sz w:val="28"/>
                <w:szCs w:val="28"/>
              </w:rPr>
              <w:t>0</w:t>
            </w:r>
          </w:p>
        </w:tc>
      </w:tr>
    </w:tbl>
    <w:p w:rsidR="00303835" w:rsidRDefault="00303835" w:rsidP="00303835">
      <w:pPr>
        <w:rPr>
          <w:rFonts w:eastAsia="Calibri"/>
          <w:sz w:val="28"/>
          <w:szCs w:val="28"/>
        </w:rPr>
      </w:pPr>
    </w:p>
    <w:p w:rsidR="00303835" w:rsidRDefault="00303835" w:rsidP="0030383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Повышение квалификации в 201</w:t>
      </w:r>
      <w:r w:rsidR="0089586C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году</w:t>
      </w:r>
    </w:p>
    <w:p w:rsidR="0089586C" w:rsidRDefault="0089586C" w:rsidP="00303835">
      <w:pPr>
        <w:jc w:val="center"/>
        <w:rPr>
          <w:sz w:val="28"/>
          <w:szCs w:val="28"/>
        </w:rPr>
      </w:pPr>
    </w:p>
    <w:tbl>
      <w:tblPr>
        <w:tblStyle w:val="a4"/>
        <w:tblW w:w="10522" w:type="dxa"/>
        <w:tblLook w:val="04A0"/>
      </w:tblPr>
      <w:tblGrid>
        <w:gridCol w:w="2530"/>
        <w:gridCol w:w="1526"/>
        <w:gridCol w:w="3900"/>
        <w:gridCol w:w="2566"/>
      </w:tblGrid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>ФИО</w:t>
            </w:r>
          </w:p>
        </w:tc>
        <w:tc>
          <w:tcPr>
            <w:tcW w:w="152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>дата</w:t>
            </w:r>
          </w:p>
        </w:tc>
        <w:tc>
          <w:tcPr>
            <w:tcW w:w="390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>Название курса</w:t>
            </w:r>
          </w:p>
        </w:tc>
        <w:tc>
          <w:tcPr>
            <w:tcW w:w="256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 xml:space="preserve">Удостоверение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Ольга Николаевна  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Медианар «Знанио» «Родительское собрание как средство повышение педагогической культуры родителей» 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 СМ999245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Галина Афонасьевна</w:t>
            </w:r>
          </w:p>
        </w:tc>
        <w:tc>
          <w:tcPr>
            <w:tcW w:w="152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31.01.2019</w:t>
            </w:r>
          </w:p>
        </w:tc>
        <w:tc>
          <w:tcPr>
            <w:tcW w:w="390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 «биология 5-7. Подготовка к ВПР» (2часа) издательстов «Планета»</w:t>
            </w:r>
          </w:p>
        </w:tc>
        <w:tc>
          <w:tcPr>
            <w:tcW w:w="256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вебинара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Галина Афонасьевна</w:t>
            </w:r>
          </w:p>
        </w:tc>
        <w:tc>
          <w:tcPr>
            <w:tcW w:w="152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29.01.2019</w:t>
            </w:r>
          </w:p>
        </w:tc>
        <w:tc>
          <w:tcPr>
            <w:tcW w:w="3900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 «Современная политическая карта мира» (2часа) издательство «Просвещение»</w:t>
            </w:r>
          </w:p>
        </w:tc>
        <w:tc>
          <w:tcPr>
            <w:tcW w:w="2566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вебинара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Хелия Марина Нугзаровна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16.02.-24.02.2019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«Профилактика риска суицидального поведения детей и подростков в образовательной организации» УЦ «Всеобуч»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№ 20712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Гайнова Галина Владимировна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 педпортала «Солнечный свет» «Активные методы обучения на занятиях в щколах и дошкольных учреждениях» 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 СМ999245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Галина Афонасьевна 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16.03-24.03.2019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«Модернизация образования в предметной области «Биология», «Химия», «География» в соответствии с ФГОС общего образования» УЦ «Всеобуч» (72 часа)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№21034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 Валентина Алексеевна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на портале «Солнечный свет» «Методы проблемного обучения на уроке и во внеурочной деятельности»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участника вебинара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Малышкина Светлана Юрьевна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Всероссийская педагогическая онлайн -конференция «Цифра: инвестиции в педагога»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корпорации «Российский учебник»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Скипина Лиля Васильевна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Вебинар «Что такое рефлексия и как её осуществлять на уроках физики?» «Бином. Лаборатория </w:t>
            </w:r>
            <w:r>
              <w:rPr>
                <w:sz w:val="24"/>
                <w:szCs w:val="24"/>
              </w:rPr>
              <w:lastRenderedPageBreak/>
              <w:t>знаний»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Сертификат участника вебинара 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Иванова Ольга Николаевна  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дистанционная НПК «Инклюзивное образование: возможности и ограничение»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 вебинара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Гайнова Галина Владимировна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 «Технология индивидуального обучения в современной школе»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№ СМ1081847 участника вебинара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Ольга Николаевна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02-09.04 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КПК «Организация и содержание работы с детьми ОВЗ в условиях реализации ФГОС» 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№627 АНОДО «СибИНДО» г. 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Галина Афонасьевна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15.03.19-22.04.19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Инклюзивное образование детей с ОВЗ в условиях реализации ФГОС» 108 часов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ВДК №254026/2019 г. Томск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Малышкина Светлана Юрьевна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7.04-17.04.2019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«Внедрение ФГОС для обучающихся с ОВЗ в условиях реализации Плана основных мероприятий до 2020 года, проводимых в рамках Десятилетия детства» 59 часов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Удост. № 2019-0000069 </w:t>
            </w:r>
          </w:p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Инновационного образования и воспитания» г. Саратов (сайт Единый урок)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Скипина Лиля Васильевна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16.04-23.04.2019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«Организация и содержание работы с детьми ОВЗ в условиях реализации ФГОС»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«СибИНДО» АНОДО        г. 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 Валентина Алексеевна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16.04-23.04.2019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«Организация и содержание работы с детьми ОВЗ в условиях реализации ФГОС»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№ 727 «СибИНДО» г. 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Светлана Алексеевна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16.04-23.04.2019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«Организация и содержание работы с детьми ОВЗ в условиях реализации ФГОС»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№ 756 «СибИНДО» г. 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Дерябина Валентина Юрьевна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16.04-23.04.2019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«Организация и содержание работы с детьми ОВЗ в условиях реализации ФГОС»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Удост. № 732 «СибИНДО» г. Омск</w:t>
            </w:r>
          </w:p>
        </w:tc>
      </w:tr>
      <w:tr w:rsidR="0089586C" w:rsidRPr="00B407AD" w:rsidTr="0089586C">
        <w:trPr>
          <w:trHeight w:val="463"/>
        </w:trPr>
        <w:tc>
          <w:tcPr>
            <w:tcW w:w="253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Гайнова Галина Владимировна</w:t>
            </w:r>
          </w:p>
        </w:tc>
        <w:tc>
          <w:tcPr>
            <w:tcW w:w="152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29.04-15.05.2019</w:t>
            </w:r>
          </w:p>
        </w:tc>
        <w:tc>
          <w:tcPr>
            <w:tcW w:w="3900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«Организация и работы с обучающимися с ОВЗ в соответствии с ФГОС»</w:t>
            </w:r>
          </w:p>
        </w:tc>
        <w:tc>
          <w:tcPr>
            <w:tcW w:w="2566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Удост. № 66117 ООО «Инфоурок» г. Смоленск </w:t>
            </w:r>
          </w:p>
        </w:tc>
      </w:tr>
    </w:tbl>
    <w:p w:rsidR="00303835" w:rsidRDefault="00303835" w:rsidP="00303835">
      <w:pPr>
        <w:rPr>
          <w:sz w:val="28"/>
          <w:szCs w:val="28"/>
        </w:rPr>
      </w:pPr>
    </w:p>
    <w:p w:rsidR="00303835" w:rsidRPr="0095176D" w:rsidRDefault="00303835" w:rsidP="00303835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 w:rsidRPr="0095176D">
        <w:rPr>
          <w:rFonts w:eastAsia="Calibri"/>
          <w:b/>
          <w:sz w:val="28"/>
          <w:szCs w:val="28"/>
          <w:lang w:eastAsia="en-US"/>
        </w:rPr>
        <w:t>Информация о педагогических и руководящих работниках муниципальных образовательных учреждений, имеющих отраслевые награды</w:t>
      </w:r>
    </w:p>
    <w:p w:rsidR="00303835" w:rsidRPr="0095176D" w:rsidRDefault="00303835" w:rsidP="00303835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6"/>
        <w:gridCol w:w="5296"/>
      </w:tblGrid>
      <w:tr w:rsidR="00303835" w:rsidRPr="009F6F79" w:rsidTr="002233A4">
        <w:trPr>
          <w:trHeight w:val="537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Награды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303835" w:rsidRPr="009F6F79" w:rsidTr="002233A4">
        <w:trPr>
          <w:trHeight w:val="252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«Заслуженный учитель РФ»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03835" w:rsidRPr="009F6F79" w:rsidTr="002233A4">
        <w:trPr>
          <w:trHeight w:val="265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«Ветеран труда»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03835" w:rsidRPr="009F6F79" w:rsidTr="002233A4">
        <w:trPr>
          <w:trHeight w:val="265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«Ветеран труда Свердловской области»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03835" w:rsidRPr="009F6F79" w:rsidTr="002233A4">
        <w:trPr>
          <w:trHeight w:val="252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Почетная грамота Министерства образования РФ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03835" w:rsidRPr="009F6F79" w:rsidTr="002233A4">
        <w:trPr>
          <w:trHeight w:val="252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Медаль «За трудовые отличия»</w:t>
            </w:r>
          </w:p>
        </w:tc>
        <w:tc>
          <w:tcPr>
            <w:tcW w:w="5296" w:type="dxa"/>
          </w:tcPr>
          <w:p w:rsidR="00303835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3835" w:rsidRPr="009F6F79" w:rsidTr="002233A4">
        <w:trPr>
          <w:trHeight w:val="265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Знак «Почетный работник общего образования»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03835" w:rsidRPr="009F6F79" w:rsidTr="002233A4">
        <w:trPr>
          <w:trHeight w:val="517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lastRenderedPageBreak/>
              <w:t>Областные награды (Почетные грамоты Правительства Свердловской области, МОПОСО, Губернатора)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03835" w:rsidRPr="009F6F79" w:rsidTr="002233A4">
        <w:trPr>
          <w:trHeight w:val="279"/>
        </w:trPr>
        <w:tc>
          <w:tcPr>
            <w:tcW w:w="5296" w:type="dxa"/>
            <w:shd w:val="clear" w:color="auto" w:fill="auto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5296" w:type="dxa"/>
          </w:tcPr>
          <w:p w:rsidR="00303835" w:rsidRPr="0095176D" w:rsidRDefault="00303835" w:rsidP="002233A4">
            <w:pPr>
              <w:ind w:right="141"/>
              <w:jc w:val="both"/>
              <w:rPr>
                <w:rFonts w:eastAsia="Calibri"/>
                <w:lang w:eastAsia="en-US"/>
              </w:rPr>
            </w:pPr>
          </w:p>
        </w:tc>
      </w:tr>
    </w:tbl>
    <w:p w:rsidR="00303835" w:rsidRDefault="00303835" w:rsidP="00303835">
      <w:pPr>
        <w:ind w:right="141"/>
        <w:rPr>
          <w:rFonts w:eastAsia="Calibri"/>
          <w:b/>
          <w:color w:val="339966"/>
          <w:sz w:val="28"/>
          <w:szCs w:val="28"/>
          <w:lang w:eastAsia="en-US"/>
        </w:rPr>
      </w:pPr>
    </w:p>
    <w:p w:rsidR="0089586C" w:rsidRPr="0089586C" w:rsidRDefault="0089586C" w:rsidP="0089586C">
      <w:pPr>
        <w:jc w:val="center"/>
        <w:rPr>
          <w:b/>
          <w:sz w:val="28"/>
          <w:szCs w:val="28"/>
        </w:rPr>
      </w:pPr>
      <w:r w:rsidRPr="0089586C">
        <w:rPr>
          <w:b/>
          <w:sz w:val="28"/>
          <w:szCs w:val="28"/>
        </w:rPr>
        <w:t>Участие учителей в конкурсах 2019</w:t>
      </w:r>
    </w:p>
    <w:p w:rsidR="0089586C" w:rsidRDefault="0089586C" w:rsidP="0089586C"/>
    <w:tbl>
      <w:tblPr>
        <w:tblStyle w:val="a4"/>
        <w:tblW w:w="9697" w:type="dxa"/>
        <w:tblLook w:val="04A0"/>
      </w:tblPr>
      <w:tblGrid>
        <w:gridCol w:w="5903"/>
        <w:gridCol w:w="3794"/>
      </w:tblGrid>
      <w:tr w:rsidR="0089586C" w:rsidRPr="00B407AD" w:rsidTr="0089586C">
        <w:trPr>
          <w:trHeight w:val="603"/>
        </w:trPr>
        <w:tc>
          <w:tcPr>
            <w:tcW w:w="5903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>Название к</w:t>
            </w:r>
            <w:r>
              <w:rPr>
                <w:sz w:val="24"/>
                <w:szCs w:val="24"/>
              </w:rPr>
              <w:t xml:space="preserve">онкурса </w:t>
            </w:r>
          </w:p>
        </w:tc>
        <w:tc>
          <w:tcPr>
            <w:tcW w:w="3794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информатизации системы образования на сайте «Единый урок» </w:t>
            </w:r>
          </w:p>
        </w:tc>
        <w:tc>
          <w:tcPr>
            <w:tcW w:w="3794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международный пед.конкурс «Отличник просвещения» 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 (1 место)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Мультиурок</w:t>
            </w:r>
          </w:p>
        </w:tc>
        <w:tc>
          <w:tcPr>
            <w:tcW w:w="3794" w:type="dxa"/>
          </w:tcPr>
          <w:p w:rsidR="0089586C" w:rsidRPr="00751DFD" w:rsidRDefault="0089586C" w:rsidP="003D1E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  <w:lang w:val="en-US"/>
              </w:rPr>
              <w:t>MUF1016526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Всероссийский пед.конкурс «ФГОСОБРазование» 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 (2 место)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Pr="006C760B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Пед. тестирование «Формирование ИКТ-компетентности в условиях ФГОС. </w:t>
            </w:r>
            <w:r>
              <w:rPr>
                <w:sz w:val="24"/>
                <w:szCs w:val="24"/>
                <w:lang w:val="en-US"/>
              </w:rPr>
              <w:t>IT</w:t>
            </w:r>
            <w:r w:rsidRPr="0089586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компетентность педагога»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отличия 1 степени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Международные олимпиады «Знанио» 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организатора олимпиад и педагога 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открытый фестиваль православной песни «Благодать»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диплом 3 место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педагогический конкурс. Номинация «Учебные проекты обучающихся»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№ 149876 от 26.02.2019, </w:t>
            </w:r>
          </w:p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районные педагогическое чтения «Современные подходы к организации образовательной деятельности в начальной школе»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31 .01.2019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«ЗНОНИО»  за активное использование информационных технологий при проведении внеклассного мероприятия по теме «Космос – это мы»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за помощь в проведении Всероссийской неделе мониторинга по математике и русскому языку для начальной школы и вклад в развитие контроля качества образования 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Электронной школы Знаника</w:t>
            </w:r>
          </w:p>
        </w:tc>
      </w:tr>
      <w:tr w:rsidR="0089586C" w:rsidRPr="00B407AD" w:rsidTr="0089586C">
        <w:trPr>
          <w:trHeight w:val="464"/>
        </w:trPr>
        <w:tc>
          <w:tcPr>
            <w:tcW w:w="5903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«ЗНОНИО»  за участие в организации 10 открытых международных викторин по итогам мая 2019 </w:t>
            </w:r>
          </w:p>
        </w:tc>
        <w:tc>
          <w:tcPr>
            <w:tcW w:w="379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</w:p>
        </w:tc>
      </w:tr>
    </w:tbl>
    <w:p w:rsidR="0089586C" w:rsidRPr="0095176D" w:rsidRDefault="0089586C" w:rsidP="00303835">
      <w:pPr>
        <w:ind w:right="141"/>
        <w:rPr>
          <w:rFonts w:eastAsia="Calibri"/>
          <w:b/>
          <w:color w:val="339966"/>
          <w:sz w:val="28"/>
          <w:szCs w:val="28"/>
          <w:lang w:eastAsia="en-US"/>
        </w:rPr>
      </w:pPr>
    </w:p>
    <w:p w:rsidR="0089586C" w:rsidRPr="0089586C" w:rsidRDefault="0089586C" w:rsidP="0089586C">
      <w:pPr>
        <w:jc w:val="center"/>
        <w:rPr>
          <w:b/>
          <w:sz w:val="28"/>
          <w:szCs w:val="28"/>
        </w:rPr>
      </w:pPr>
      <w:r w:rsidRPr="0089586C">
        <w:rPr>
          <w:b/>
          <w:sz w:val="28"/>
          <w:szCs w:val="28"/>
        </w:rPr>
        <w:t xml:space="preserve">Участие обучающихся в конкурсах 2019 </w:t>
      </w:r>
    </w:p>
    <w:p w:rsidR="0089586C" w:rsidRPr="0089586C" w:rsidRDefault="0089586C" w:rsidP="0089586C">
      <w:pPr>
        <w:rPr>
          <w:sz w:val="28"/>
          <w:szCs w:val="28"/>
        </w:rPr>
      </w:pPr>
    </w:p>
    <w:tbl>
      <w:tblPr>
        <w:tblStyle w:val="a4"/>
        <w:tblW w:w="10506" w:type="dxa"/>
        <w:tblLook w:val="04A0"/>
      </w:tblPr>
      <w:tblGrid>
        <w:gridCol w:w="6357"/>
        <w:gridCol w:w="4149"/>
      </w:tblGrid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spacing w:before="240"/>
              <w:rPr>
                <w:sz w:val="24"/>
                <w:szCs w:val="24"/>
              </w:rPr>
            </w:pPr>
            <w:r w:rsidRPr="00B407AD">
              <w:rPr>
                <w:sz w:val="24"/>
                <w:szCs w:val="24"/>
              </w:rPr>
              <w:t>Название к</w:t>
            </w:r>
            <w:r>
              <w:rPr>
                <w:sz w:val="24"/>
                <w:szCs w:val="24"/>
              </w:rPr>
              <w:t>онкурса (акции)</w:t>
            </w:r>
          </w:p>
        </w:tc>
        <w:tc>
          <w:tcPr>
            <w:tcW w:w="4149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Международные олимпиады «Знанио»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Международные олимпиады «Знанио»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Районный конкурс театрализованных представлений «Мораль сей басни такова»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конкурс тематического стенда «Экстремизм – не наша тема» или «Сила Урала – дружба народов» 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открытый фестиваль православной песни «Благодать»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районная выставка технического творчества учащихся  1.02.2019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образовательная акция «Урок цифры»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Сертификаты 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районный фестиваль народного творчества и детских коллективов «Народный разгуляй»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участие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районный фестиваль народного творчества и детских коллективов «Народный разгуляй»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за участие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1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1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2место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международные викторины «Знанио» Викторина «космос – это мы»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метапредметная олимпиада среди учеников начальной школы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«Пусть мирные звёзды над миром горят…»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«Пусть мирные звёзды над миром горят…»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«Пусть мирные звёзды над миром горят…»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«Пусть мирные звёзды над миром горят…»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55"/>
        </w:trPr>
        <w:tc>
          <w:tcPr>
            <w:tcW w:w="635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викторина «Пусть мирные звёзды над миром горят…»</w:t>
            </w:r>
          </w:p>
        </w:tc>
        <w:tc>
          <w:tcPr>
            <w:tcW w:w="4149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</w:tbl>
    <w:p w:rsidR="00303835" w:rsidRPr="0095176D" w:rsidRDefault="00303835" w:rsidP="00303835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</w:p>
    <w:bookmarkEnd w:id="3"/>
    <w:p w:rsidR="0089586C" w:rsidRDefault="0089586C" w:rsidP="0089586C">
      <w:pPr>
        <w:jc w:val="center"/>
        <w:rPr>
          <w:b/>
          <w:sz w:val="28"/>
          <w:szCs w:val="28"/>
        </w:rPr>
      </w:pPr>
      <w:r w:rsidRPr="0089586C">
        <w:rPr>
          <w:b/>
          <w:sz w:val="28"/>
          <w:szCs w:val="28"/>
        </w:rPr>
        <w:t xml:space="preserve">Результаты обучающихся в спортивных соревнованиях </w:t>
      </w:r>
    </w:p>
    <w:p w:rsidR="0089586C" w:rsidRPr="0089586C" w:rsidRDefault="0089586C" w:rsidP="0089586C">
      <w:pPr>
        <w:jc w:val="center"/>
        <w:rPr>
          <w:b/>
          <w:sz w:val="28"/>
          <w:szCs w:val="28"/>
        </w:rPr>
      </w:pPr>
    </w:p>
    <w:tbl>
      <w:tblPr>
        <w:tblStyle w:val="a4"/>
        <w:tblW w:w="10684" w:type="dxa"/>
        <w:tblLook w:val="04A0"/>
      </w:tblPr>
      <w:tblGrid>
        <w:gridCol w:w="1538"/>
        <w:gridCol w:w="3637"/>
        <w:gridCol w:w="2985"/>
        <w:gridCol w:w="2524"/>
      </w:tblGrid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63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 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соревнований</w:t>
            </w:r>
          </w:p>
        </w:tc>
        <w:tc>
          <w:tcPr>
            <w:tcW w:w="2524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637" w:type="dxa"/>
          </w:tcPr>
          <w:p w:rsidR="0089586C" w:rsidRPr="00B407AD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наций. Дистанция 1000м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кросс 1000м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Лыжня России 2019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Лыжня России 2019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Районное первенство по волейболу 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игра «Зарница»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турнир по баскетболу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Всемирные детские игры победителей 2019  (региональный этап)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по плаванию на 60 метров</w:t>
            </w:r>
          </w:p>
        </w:tc>
      </w:tr>
      <w:tr w:rsidR="0089586C" w:rsidRPr="00B407AD" w:rsidTr="0089586C">
        <w:trPr>
          <w:trHeight w:val="697"/>
        </w:trPr>
        <w:tc>
          <w:tcPr>
            <w:tcW w:w="1538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3637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приз газеты «Сельская новь»</w:t>
            </w:r>
          </w:p>
        </w:tc>
        <w:tc>
          <w:tcPr>
            <w:tcW w:w="2985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524" w:type="dxa"/>
          </w:tcPr>
          <w:p w:rsidR="0089586C" w:rsidRDefault="0089586C" w:rsidP="003D1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место </w:t>
            </w:r>
          </w:p>
        </w:tc>
      </w:tr>
    </w:tbl>
    <w:p w:rsidR="0089586C" w:rsidRDefault="0089586C" w:rsidP="0089586C"/>
    <w:p w:rsidR="00BA66B2" w:rsidRDefault="00BA66B2" w:rsidP="00847D1D">
      <w:pPr>
        <w:ind w:firstLine="142"/>
        <w:jc w:val="center"/>
        <w:rPr>
          <w:b/>
          <w:sz w:val="32"/>
          <w:szCs w:val="32"/>
          <w:lang w:eastAsia="ar-SA"/>
        </w:rPr>
      </w:pPr>
      <w:r w:rsidRPr="0089586C">
        <w:rPr>
          <w:b/>
          <w:sz w:val="28"/>
          <w:szCs w:val="28"/>
          <w:highlight w:val="yellow"/>
          <w:lang w:eastAsia="ar-SA"/>
        </w:rPr>
        <w:t xml:space="preserve">7. </w:t>
      </w:r>
      <w:r w:rsidRPr="0089586C">
        <w:rPr>
          <w:b/>
          <w:sz w:val="32"/>
          <w:szCs w:val="32"/>
          <w:highlight w:val="yellow"/>
          <w:lang w:eastAsia="ar-SA"/>
        </w:rPr>
        <w:t>Оценка качества материально-технической базы</w:t>
      </w:r>
    </w:p>
    <w:p w:rsidR="001171BE" w:rsidRDefault="001171BE" w:rsidP="00847D1D">
      <w:pPr>
        <w:ind w:firstLine="142"/>
        <w:jc w:val="center"/>
        <w:rPr>
          <w:rFonts w:eastAsia="Calibri"/>
          <w:b/>
          <w:sz w:val="28"/>
          <w:szCs w:val="28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111"/>
        <w:gridCol w:w="2178"/>
      </w:tblGrid>
      <w:tr w:rsidR="00BA66B2" w:rsidTr="0088726E">
        <w:tc>
          <w:tcPr>
            <w:tcW w:w="8330" w:type="dxa"/>
            <w:gridSpan w:val="2"/>
          </w:tcPr>
          <w:p w:rsidR="00BA66B2" w:rsidRPr="00E76AFB" w:rsidRDefault="00BA66B2" w:rsidP="00551FD5">
            <w:pPr>
              <w:jc w:val="center"/>
              <w:rPr>
                <w:sz w:val="20"/>
                <w:szCs w:val="20"/>
              </w:rPr>
            </w:pPr>
            <w:r w:rsidRPr="00E76AF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8" w:type="dxa"/>
          </w:tcPr>
          <w:p w:rsidR="00BA66B2" w:rsidRPr="00E76AFB" w:rsidRDefault="00BA66B2" w:rsidP="00551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(шт.)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</w:pPr>
            <w:r>
              <w:t>Количество персональных компьютеров (указывается количество всех имеющихся ПК, учитывая ноутбуки, нетбуки и т.п.)</w:t>
            </w:r>
          </w:p>
        </w:tc>
        <w:tc>
          <w:tcPr>
            <w:tcW w:w="2178" w:type="dxa"/>
          </w:tcPr>
          <w:p w:rsidR="00BA66B2" w:rsidRDefault="003D1E06" w:rsidP="003D1E06">
            <w:pPr>
              <w:jc w:val="both"/>
            </w:pPr>
            <w:r>
              <w:t>39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</w:pPr>
            <w:r>
              <w:t>из них: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</w:pPr>
            <w:r>
              <w:t xml:space="preserve">- приобретённых за последние три года 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1</w:t>
            </w:r>
            <w:r w:rsidR="003D1E06">
              <w:t>3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</w:pPr>
            <w:r>
              <w:t>- используются в учебных целях (указывается количество ПК из всех имеющихся, которые используются в учебных целях)</w:t>
            </w:r>
          </w:p>
        </w:tc>
        <w:tc>
          <w:tcPr>
            <w:tcW w:w="2178" w:type="dxa"/>
          </w:tcPr>
          <w:p w:rsidR="00BA66B2" w:rsidRDefault="003D1E06" w:rsidP="00551FD5">
            <w:pPr>
              <w:jc w:val="both"/>
            </w:pPr>
            <w:r>
              <w:t>37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  <w:jc w:val="both"/>
            </w:pPr>
            <w:r>
              <w:t>Наличие кабинетов основ информатики и ИКТ, учитывая мобильный кабинет (при отсутствии таких кабинетов поставить «0»)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2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  <w:jc w:val="both"/>
            </w:pPr>
            <w:r>
              <w:t xml:space="preserve">в них рабочих мест с ПК, кроме рабочего места учителя 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20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  <w:jc w:val="both"/>
            </w:pPr>
            <w:r>
              <w:t>Наличие библиотечно-информационного центра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1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89586C">
            <w:pPr>
              <w:contextualSpacing/>
              <w:jc w:val="both"/>
            </w:pPr>
            <w:r>
              <w:t>Наличие в библиотечно-информационном центре рабочих мест с ПК, кроме рабочего места библиотекаря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1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Количество интерактивных досок в классах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1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Количество мультимедийных проекторов в классах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6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Наличие в учреждении сети Интернет (да, нет)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да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Тип подключения к сети Интернет: модем, выделенная линия, спутниковое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модем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 xml:space="preserve">Количество ПК, подключенных к сети Интернет 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32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 xml:space="preserve">Количество ПК в составе локальных сетей 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9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Наличие в учреждении электронной почты (да, нет)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да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 xml:space="preserve">Наличие в учреждении собственного сайта в сети Интернет, соответствующего требованиям Федерального закона </w:t>
            </w:r>
            <w:r w:rsidRPr="004D0041">
              <w:t>«Об образовании в Российской Федерации»</w:t>
            </w:r>
            <w:r>
              <w:t xml:space="preserve"> (да, нет) 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да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>Использование сетевой формы реализации образовательных программ (да, нет)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нет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t xml:space="preserve">Реализация образовательных программ с применением электронного обучения </w:t>
            </w:r>
            <w:r>
              <w:lastRenderedPageBreak/>
              <w:t>(да, нет)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lastRenderedPageBreak/>
              <w:t>нет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Default="00BA66B2" w:rsidP="00551FD5">
            <w:pPr>
              <w:jc w:val="both"/>
            </w:pPr>
            <w:r>
              <w:lastRenderedPageBreak/>
              <w:t>Реализация образовательных программ с применением дистанционных образовательных технологий (да, нет)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  <w:r>
              <w:t>нет</w:t>
            </w:r>
          </w:p>
        </w:tc>
      </w:tr>
      <w:tr w:rsidR="00BA66B2" w:rsidTr="0088726E">
        <w:tc>
          <w:tcPr>
            <w:tcW w:w="8330" w:type="dxa"/>
            <w:gridSpan w:val="2"/>
          </w:tcPr>
          <w:p w:rsidR="00BA66B2" w:rsidRPr="00A37003" w:rsidRDefault="00BA66B2" w:rsidP="00551FD5">
            <w:pPr>
              <w:jc w:val="both"/>
              <w:rPr>
                <w:b/>
              </w:rPr>
            </w:pPr>
            <w:r w:rsidRPr="00A37003">
              <w:rPr>
                <w:b/>
              </w:rPr>
              <w:t>Дополнительное оборудование:</w:t>
            </w:r>
          </w:p>
        </w:tc>
        <w:tc>
          <w:tcPr>
            <w:tcW w:w="2178" w:type="dxa"/>
          </w:tcPr>
          <w:p w:rsidR="00BA66B2" w:rsidRDefault="00BA66B2" w:rsidP="00551FD5">
            <w:pPr>
              <w:jc w:val="both"/>
            </w:pPr>
          </w:p>
        </w:tc>
      </w:tr>
      <w:tr w:rsidR="00BA66B2" w:rsidRPr="00B3269E" w:rsidTr="0088726E">
        <w:tc>
          <w:tcPr>
            <w:tcW w:w="4219" w:type="dxa"/>
          </w:tcPr>
          <w:p w:rsidR="00BA66B2" w:rsidRDefault="00BA66B2" w:rsidP="00551FD5">
            <w:pPr>
              <w:jc w:val="both"/>
            </w:pPr>
            <w:r>
              <w:t>Наличие аудио и видеотехники</w:t>
            </w:r>
          </w:p>
          <w:p w:rsidR="00BA66B2" w:rsidRDefault="00BA66B2" w:rsidP="00551FD5">
            <w:pPr>
              <w:jc w:val="both"/>
            </w:pPr>
            <w:r>
              <w:t xml:space="preserve"> (с указанием наименования)</w:t>
            </w:r>
          </w:p>
        </w:tc>
        <w:tc>
          <w:tcPr>
            <w:tcW w:w="6289" w:type="dxa"/>
            <w:gridSpan w:val="2"/>
          </w:tcPr>
          <w:p w:rsidR="00BA66B2" w:rsidRDefault="00BA66B2" w:rsidP="00551FD5">
            <w:pPr>
              <w:jc w:val="both"/>
            </w:pPr>
            <w:r>
              <w:t xml:space="preserve">1.Телевизор цветной </w:t>
            </w:r>
            <w:r>
              <w:rPr>
                <w:lang w:val="en-US"/>
              </w:rPr>
              <w:t>Nec</w:t>
            </w:r>
          </w:p>
          <w:p w:rsidR="00BA66B2" w:rsidRPr="00B63EB2" w:rsidRDefault="00BA66B2" w:rsidP="00551FD5">
            <w:pPr>
              <w:jc w:val="both"/>
            </w:pPr>
            <w:r>
              <w:t xml:space="preserve">2.ДВД - плеер </w:t>
            </w:r>
            <w:r>
              <w:rPr>
                <w:lang w:val="en-US"/>
              </w:rPr>
              <w:t>Leivoma</w:t>
            </w:r>
          </w:p>
          <w:p w:rsidR="00BA66B2" w:rsidRDefault="00BA66B2" w:rsidP="00551FD5">
            <w:pPr>
              <w:jc w:val="both"/>
            </w:pPr>
            <w:r>
              <w:t>3.Магнитофон караоке</w:t>
            </w:r>
          </w:p>
          <w:p w:rsidR="00BA66B2" w:rsidRDefault="00BA66B2" w:rsidP="00551FD5">
            <w:pPr>
              <w:jc w:val="both"/>
            </w:pPr>
            <w:r>
              <w:t>4.Телевизор « Самсунг» - 4 шт.</w:t>
            </w:r>
          </w:p>
          <w:p w:rsidR="00BA66B2" w:rsidRPr="0067721E" w:rsidRDefault="00BA66B2" w:rsidP="00551FD5">
            <w:pPr>
              <w:jc w:val="both"/>
            </w:pPr>
            <w:r>
              <w:t>5.</w:t>
            </w:r>
            <w:r>
              <w:rPr>
                <w:lang w:val="en-US"/>
              </w:rPr>
              <w:t>DVDLGDK</w:t>
            </w:r>
            <w:r w:rsidRPr="0067721E">
              <w:t>- 869</w:t>
            </w:r>
          </w:p>
          <w:p w:rsidR="00BA66B2" w:rsidRPr="0067721E" w:rsidRDefault="00BA66B2" w:rsidP="00551FD5">
            <w:pPr>
              <w:jc w:val="both"/>
            </w:pPr>
            <w:r>
              <w:t xml:space="preserve">6.Музыкальный центр – караоке </w:t>
            </w:r>
            <w:r>
              <w:rPr>
                <w:lang w:val="en-US"/>
              </w:rPr>
              <w:t>LG</w:t>
            </w:r>
          </w:p>
          <w:p w:rsidR="00BA66B2" w:rsidRDefault="00BA66B2" w:rsidP="00551FD5">
            <w:pPr>
              <w:jc w:val="both"/>
            </w:pPr>
            <w:r>
              <w:t>7.Музыкальный центр - караоке « Панасоник»</w:t>
            </w:r>
          </w:p>
          <w:p w:rsidR="00BA66B2" w:rsidRPr="00484A9A" w:rsidRDefault="00BA66B2" w:rsidP="00551FD5">
            <w:pPr>
              <w:jc w:val="both"/>
            </w:pPr>
            <w:r w:rsidRPr="00484A9A">
              <w:t>8.</w:t>
            </w:r>
            <w:r>
              <w:rPr>
                <w:lang w:val="en-US"/>
              </w:rPr>
              <w:t>DVDBBKDV</w:t>
            </w:r>
            <w:r w:rsidRPr="00484A9A">
              <w:t xml:space="preserve"> 319 </w:t>
            </w:r>
            <w:r>
              <w:rPr>
                <w:lang w:val="en-US"/>
              </w:rPr>
              <w:t>si</w:t>
            </w:r>
          </w:p>
          <w:p w:rsidR="00BA66B2" w:rsidRPr="002233A4" w:rsidRDefault="00BA66B2" w:rsidP="00551FD5">
            <w:pPr>
              <w:jc w:val="both"/>
            </w:pPr>
            <w:r w:rsidRPr="002233A4">
              <w:t>9.</w:t>
            </w:r>
            <w:r>
              <w:rPr>
                <w:lang w:val="en-US"/>
              </w:rPr>
              <w:t>DLGDK</w:t>
            </w:r>
            <w:r w:rsidRPr="002233A4">
              <w:t xml:space="preserve"> 867</w:t>
            </w:r>
          </w:p>
          <w:p w:rsidR="00BA66B2" w:rsidRPr="002233A4" w:rsidRDefault="00BA66B2" w:rsidP="00551FD5">
            <w:pPr>
              <w:jc w:val="both"/>
            </w:pPr>
            <w:r w:rsidRPr="002233A4">
              <w:t>10.</w:t>
            </w:r>
            <w:r>
              <w:rPr>
                <w:lang w:val="en-US"/>
              </w:rPr>
              <w:t>DVDLG</w:t>
            </w:r>
            <w:r w:rsidRPr="002233A4">
              <w:t xml:space="preserve"> 709</w:t>
            </w:r>
            <w:r>
              <w:rPr>
                <w:lang w:val="en-US"/>
              </w:rPr>
              <w:t>SHFB</w:t>
            </w:r>
            <w:r w:rsidRPr="002233A4">
              <w:t xml:space="preserve"> 354883</w:t>
            </w:r>
          </w:p>
        </w:tc>
      </w:tr>
      <w:tr w:rsidR="00BA66B2" w:rsidRPr="00B63EB2" w:rsidTr="0088726E">
        <w:trPr>
          <w:trHeight w:val="281"/>
        </w:trPr>
        <w:tc>
          <w:tcPr>
            <w:tcW w:w="4219" w:type="dxa"/>
          </w:tcPr>
          <w:p w:rsidR="00BA66B2" w:rsidRDefault="00BA66B2" w:rsidP="00551FD5">
            <w:pPr>
              <w:jc w:val="both"/>
            </w:pPr>
            <w:r>
              <w:t xml:space="preserve">Наличие множительной и </w:t>
            </w:r>
          </w:p>
          <w:p w:rsidR="00BA66B2" w:rsidRDefault="00BA66B2" w:rsidP="00551FD5">
            <w:pPr>
              <w:jc w:val="both"/>
            </w:pPr>
            <w:r>
              <w:t>копировальной техники</w:t>
            </w:r>
          </w:p>
          <w:p w:rsidR="00BA66B2" w:rsidRDefault="00BA66B2" w:rsidP="00551FD5">
            <w:pPr>
              <w:jc w:val="both"/>
            </w:pPr>
            <w:r>
              <w:t xml:space="preserve"> (с указанием наименования)</w:t>
            </w:r>
          </w:p>
        </w:tc>
        <w:tc>
          <w:tcPr>
            <w:tcW w:w="6289" w:type="dxa"/>
            <w:gridSpan w:val="2"/>
          </w:tcPr>
          <w:p w:rsidR="00BA66B2" w:rsidRPr="0025635B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rPr>
                <w:lang w:val="en-US"/>
              </w:rPr>
              <w:t>SCX</w:t>
            </w:r>
            <w:r w:rsidRPr="00AE3607">
              <w:t>-4200</w:t>
            </w:r>
          </w:p>
          <w:p w:rsidR="00BA66B2" w:rsidRPr="0025635B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t xml:space="preserve"> МФУ   </w:t>
            </w:r>
            <w:r>
              <w:rPr>
                <w:lang w:val="en-US"/>
              </w:rPr>
              <w:t>hppsc</w:t>
            </w:r>
            <w:r w:rsidRPr="0025635B">
              <w:t>1315</w:t>
            </w:r>
          </w:p>
          <w:p w:rsidR="00BA66B2" w:rsidRPr="00141F7B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t>Принтер</w:t>
            </w:r>
            <w:r>
              <w:rPr>
                <w:lang w:val="en-US"/>
              </w:rPr>
              <w:t>hpvivera</w:t>
            </w:r>
            <w:r w:rsidRPr="00F8778E">
              <w:t xml:space="preserve"> -1</w:t>
            </w:r>
          </w:p>
          <w:p w:rsidR="00BA66B2" w:rsidRPr="00141F7B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t>Принтер</w:t>
            </w:r>
            <w:r>
              <w:rPr>
                <w:lang w:val="en-US"/>
              </w:rPr>
              <w:t>Hpdeskiet</w:t>
            </w:r>
            <w:r w:rsidRPr="00F8778E">
              <w:t xml:space="preserve"> 845</w:t>
            </w:r>
            <w:r>
              <w:t>с</w:t>
            </w:r>
          </w:p>
          <w:p w:rsidR="00BA66B2" w:rsidRPr="00141F7B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t>Принтер</w:t>
            </w:r>
            <w:r w:rsidRPr="00141F7B">
              <w:t xml:space="preserve"> 3124</w:t>
            </w:r>
            <w:r>
              <w:rPr>
                <w:lang w:val="en-US"/>
              </w:rPr>
              <w:t>phaser</w:t>
            </w:r>
          </w:p>
          <w:p w:rsidR="00BA66B2" w:rsidRPr="00E87817" w:rsidRDefault="00BA66B2" w:rsidP="00BA66B2">
            <w:pPr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t>МФУПринтер</w:t>
            </w:r>
            <w:r>
              <w:rPr>
                <w:lang w:val="en-US"/>
              </w:rPr>
              <w:t>LaserJet</w:t>
            </w:r>
            <w:r w:rsidRPr="00E87817">
              <w:rPr>
                <w:lang w:val="en-US"/>
              </w:rPr>
              <w:t xml:space="preserve"> 100 </w:t>
            </w:r>
            <w:r>
              <w:rPr>
                <w:lang w:val="en-US"/>
              </w:rPr>
              <w:t>colorMFPM</w:t>
            </w:r>
            <w:r w:rsidRPr="00E87817">
              <w:rPr>
                <w:lang w:val="en-US"/>
              </w:rPr>
              <w:t xml:space="preserve"> 175 </w:t>
            </w:r>
            <w:r>
              <w:rPr>
                <w:lang w:val="en-US"/>
              </w:rPr>
              <w:t>a</w:t>
            </w:r>
          </w:p>
          <w:p w:rsidR="00BA66B2" w:rsidRPr="0097129F" w:rsidRDefault="00BA66B2" w:rsidP="00BA66B2">
            <w:pPr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t>Принтер</w:t>
            </w:r>
            <w:r>
              <w:rPr>
                <w:lang w:val="en-US"/>
              </w:rPr>
              <w:t>HPLaserJetP</w:t>
            </w:r>
            <w:r w:rsidRPr="0097129F">
              <w:rPr>
                <w:lang w:val="en-US"/>
              </w:rPr>
              <w:t xml:space="preserve"> 1102</w:t>
            </w:r>
          </w:p>
          <w:p w:rsidR="00BA66B2" w:rsidRPr="00B63EB2" w:rsidRDefault="00BA66B2" w:rsidP="00BA66B2">
            <w:pPr>
              <w:numPr>
                <w:ilvl w:val="0"/>
                <w:numId w:val="9"/>
              </w:numPr>
              <w:jc w:val="both"/>
            </w:pPr>
            <w:r>
              <w:t>Принтер</w:t>
            </w:r>
            <w:r>
              <w:rPr>
                <w:lang w:val="en-US"/>
              </w:rPr>
              <w:t>SX</w:t>
            </w:r>
            <w:r w:rsidRPr="00B63EB2">
              <w:t xml:space="preserve">-4200 2 </w:t>
            </w:r>
          </w:p>
        </w:tc>
      </w:tr>
      <w:tr w:rsidR="00BA66B2" w:rsidTr="0088726E">
        <w:tc>
          <w:tcPr>
            <w:tcW w:w="4219" w:type="dxa"/>
          </w:tcPr>
          <w:p w:rsidR="00BA66B2" w:rsidRDefault="00BA66B2" w:rsidP="00551FD5">
            <w:pPr>
              <w:jc w:val="both"/>
            </w:pPr>
            <w:r>
              <w:t>Другое оборудование (при наличии)</w:t>
            </w:r>
          </w:p>
        </w:tc>
        <w:tc>
          <w:tcPr>
            <w:tcW w:w="6289" w:type="dxa"/>
            <w:gridSpan w:val="2"/>
          </w:tcPr>
          <w:p w:rsidR="00BA66B2" w:rsidRDefault="00BA66B2" w:rsidP="00551FD5">
            <w:pPr>
              <w:jc w:val="both"/>
            </w:pPr>
          </w:p>
        </w:tc>
      </w:tr>
      <w:tr w:rsidR="00BA66B2" w:rsidTr="0088726E">
        <w:tc>
          <w:tcPr>
            <w:tcW w:w="4219" w:type="dxa"/>
          </w:tcPr>
          <w:p w:rsidR="00BA66B2" w:rsidRDefault="00BA66B2" w:rsidP="00551FD5">
            <w:r>
              <w:t>Наличие специального комплекса для оборудования и оснащения кабинетов физики, биологии, химии, иностранного языка (с указанием наименования)</w:t>
            </w:r>
          </w:p>
        </w:tc>
        <w:tc>
          <w:tcPr>
            <w:tcW w:w="6289" w:type="dxa"/>
            <w:gridSpan w:val="2"/>
          </w:tcPr>
          <w:p w:rsidR="00BA66B2" w:rsidRDefault="00BA66B2" w:rsidP="00551FD5">
            <w:pPr>
              <w:jc w:val="both"/>
            </w:pPr>
            <w:r>
              <w:t>имеется достаточное учебно-лабораторное и учебно-практическое оборудование в кабинете физики.</w:t>
            </w:r>
          </w:p>
        </w:tc>
      </w:tr>
    </w:tbl>
    <w:p w:rsidR="00BA66B2" w:rsidRDefault="00BA66B2" w:rsidP="00BA66B2">
      <w:pPr>
        <w:ind w:firstLine="142"/>
        <w:rPr>
          <w:rFonts w:eastAsia="Calibri"/>
          <w:b/>
          <w:sz w:val="28"/>
          <w:szCs w:val="28"/>
        </w:rPr>
      </w:pPr>
    </w:p>
    <w:p w:rsidR="00A866BE" w:rsidRPr="00D05753" w:rsidRDefault="00BA66B2" w:rsidP="00A866BE">
      <w:pPr>
        <w:widowControl w:val="0"/>
        <w:autoSpaceDE w:val="0"/>
        <w:rPr>
          <w:b/>
          <w:sz w:val="28"/>
          <w:szCs w:val="28"/>
          <w:lang w:eastAsia="ar-SA"/>
        </w:rPr>
      </w:pPr>
      <w:r>
        <w:rPr>
          <w:b/>
        </w:rPr>
        <w:t>8.</w:t>
      </w:r>
      <w:r w:rsidR="00A866BE" w:rsidRPr="00D05753">
        <w:rPr>
          <w:b/>
          <w:sz w:val="28"/>
          <w:szCs w:val="28"/>
          <w:lang w:eastAsia="ar-SA"/>
        </w:rPr>
        <w:t>Оценка качества учебно-методического и библиотечно-информационного обеспечения.</w:t>
      </w:r>
    </w:p>
    <w:p w:rsidR="00A866BE" w:rsidRPr="00885B5B" w:rsidRDefault="00A866BE" w:rsidP="00A866B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Информационно-технические условия  организации образовательного процесса обеспечивают стабильное функционирование и развитие образовательного учреждения. Школ</w:t>
      </w:r>
      <w:r>
        <w:rPr>
          <w:sz w:val="28"/>
          <w:szCs w:val="28"/>
        </w:rPr>
        <w:t xml:space="preserve">а расположена в типовом  здании, год постройки 1967 года, на 250 мест. </w:t>
      </w:r>
      <w:r w:rsidRPr="00885B5B">
        <w:rPr>
          <w:sz w:val="28"/>
          <w:szCs w:val="28"/>
        </w:rPr>
        <w:t xml:space="preserve"> Образовательное учреждение  имеет  </w:t>
      </w:r>
      <w:r>
        <w:rPr>
          <w:sz w:val="28"/>
          <w:szCs w:val="28"/>
        </w:rPr>
        <w:t>12</w:t>
      </w:r>
      <w:r w:rsidRPr="00885B5B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ов</w:t>
      </w:r>
      <w:r w:rsidRPr="00885B5B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4</w:t>
      </w:r>
      <w:r w:rsidRPr="00885B5B">
        <w:rPr>
          <w:sz w:val="28"/>
          <w:szCs w:val="28"/>
        </w:rPr>
        <w:t xml:space="preserve"> - для ступени начального общего образования; </w:t>
      </w:r>
      <w:r>
        <w:rPr>
          <w:sz w:val="28"/>
          <w:szCs w:val="28"/>
        </w:rPr>
        <w:t>1  кабинет</w:t>
      </w:r>
      <w:r w:rsidRPr="00885B5B">
        <w:rPr>
          <w:sz w:val="28"/>
          <w:szCs w:val="28"/>
        </w:rPr>
        <w:t xml:space="preserve"> иностранного языка</w:t>
      </w:r>
      <w:r>
        <w:rPr>
          <w:sz w:val="28"/>
          <w:szCs w:val="28"/>
        </w:rPr>
        <w:t>, кабинет</w:t>
      </w:r>
      <w:r w:rsidRPr="00885B5B">
        <w:rPr>
          <w:sz w:val="28"/>
          <w:szCs w:val="28"/>
        </w:rPr>
        <w:t xml:space="preserve"> по физике </w:t>
      </w:r>
      <w:r>
        <w:rPr>
          <w:sz w:val="28"/>
          <w:szCs w:val="28"/>
        </w:rPr>
        <w:t>, химии , информатике</w:t>
      </w:r>
      <w:r w:rsidRPr="00885B5B">
        <w:rPr>
          <w:sz w:val="28"/>
          <w:szCs w:val="28"/>
        </w:rPr>
        <w:t xml:space="preserve">, </w:t>
      </w:r>
      <w:r>
        <w:rPr>
          <w:sz w:val="28"/>
          <w:szCs w:val="28"/>
        </w:rPr>
        <w:t>географии.</w:t>
      </w:r>
      <w:r w:rsidRPr="00885B5B">
        <w:rPr>
          <w:sz w:val="28"/>
          <w:szCs w:val="28"/>
        </w:rPr>
        <w:t xml:space="preserve"> В ОУ имеются лаборантские комнаты в кабинетах физики, химии</w:t>
      </w:r>
      <w:r>
        <w:rPr>
          <w:sz w:val="28"/>
          <w:szCs w:val="28"/>
        </w:rPr>
        <w:t>.</w:t>
      </w:r>
      <w:r w:rsidRPr="00885B5B">
        <w:rPr>
          <w:sz w:val="28"/>
          <w:szCs w:val="28"/>
        </w:rPr>
        <w:t xml:space="preserve"> Кабинеты оснащены необходимым оборудованием, дидактическими и техническими средствами, учебно–вспомогательными   материалами и соответствуют требованиям для реализации базового уровня общего образования. Школа имеет  </w:t>
      </w:r>
      <w:r>
        <w:rPr>
          <w:sz w:val="28"/>
          <w:szCs w:val="28"/>
        </w:rPr>
        <w:t>спортивный зал</w:t>
      </w:r>
      <w:r w:rsidRPr="00885B5B">
        <w:rPr>
          <w:sz w:val="28"/>
          <w:szCs w:val="28"/>
        </w:rPr>
        <w:t xml:space="preserve">, на территории образовательного учреждения имеется спортивная площадка. </w:t>
      </w:r>
    </w:p>
    <w:p w:rsidR="00A866BE" w:rsidRPr="00885B5B" w:rsidRDefault="00A866BE" w:rsidP="00A866BE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 xml:space="preserve">В   кабинете информатики </w:t>
      </w:r>
      <w:r w:rsidR="0089586C">
        <w:rPr>
          <w:sz w:val="28"/>
          <w:szCs w:val="28"/>
        </w:rPr>
        <w:t>9</w:t>
      </w:r>
      <w:r w:rsidRPr="00885B5B">
        <w:rPr>
          <w:sz w:val="28"/>
          <w:szCs w:val="28"/>
        </w:rPr>
        <w:t xml:space="preserve"> рабочих мест  для учащихся</w:t>
      </w:r>
      <w:r>
        <w:rPr>
          <w:sz w:val="28"/>
          <w:szCs w:val="28"/>
        </w:rPr>
        <w:t>.</w:t>
      </w:r>
    </w:p>
    <w:p w:rsidR="00A866BE" w:rsidRPr="00B0123E" w:rsidRDefault="00A866BE" w:rsidP="00A866BE">
      <w:pPr>
        <w:rPr>
          <w:rFonts w:eastAsia="Calibri"/>
          <w:b/>
          <w:i/>
          <w:spacing w:val="1"/>
          <w:sz w:val="28"/>
          <w:szCs w:val="28"/>
          <w:lang w:eastAsia="en-US"/>
        </w:rPr>
      </w:pPr>
    </w:p>
    <w:p w:rsidR="00A866BE" w:rsidRPr="00A410B5" w:rsidRDefault="00A866BE" w:rsidP="00A866BE">
      <w:pPr>
        <w:ind w:firstLine="360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Информационная система школы позволяет решать следующие задачи: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410B5">
        <w:rPr>
          <w:sz w:val="28"/>
          <w:szCs w:val="28"/>
        </w:rPr>
        <w:t>спользование информационных технологий для непрерывного профессионального образования педагогов;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410B5">
        <w:rPr>
          <w:sz w:val="28"/>
          <w:szCs w:val="28"/>
        </w:rPr>
        <w:t>беспечение условий для формирования информационной культуры обучающихся;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410B5">
        <w:rPr>
          <w:sz w:val="28"/>
          <w:szCs w:val="28"/>
        </w:rPr>
        <w:t>оздание условий для взаимодействия семьи и школы через единое информационное пространство;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качества образования через активное внедрение информационных технологий.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:rsidR="00A866BE" w:rsidRPr="00A410B5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410B5">
        <w:rPr>
          <w:sz w:val="28"/>
          <w:szCs w:val="28"/>
        </w:rPr>
        <w:t>аполнение аттестатов об основном (общем), среднем (полном) образовании;</w:t>
      </w:r>
    </w:p>
    <w:p w:rsidR="00A866BE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педагогов и обучающихся в дистанционных курсах, Интернет-викторинах, олимпиадах;</w:t>
      </w:r>
    </w:p>
    <w:p w:rsidR="00A866BE" w:rsidRPr="00B0123E" w:rsidRDefault="00A866BE" w:rsidP="00A866BE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123E">
        <w:rPr>
          <w:sz w:val="28"/>
          <w:szCs w:val="28"/>
        </w:rPr>
        <w:t>роведение педагогических советов, методических семинаров, родительских собраний с использованием компьютерных презентаций</w:t>
      </w:r>
      <w:r w:rsidR="00AD540F">
        <w:rPr>
          <w:sz w:val="28"/>
          <w:szCs w:val="28"/>
        </w:rPr>
        <w:t>.</w:t>
      </w:r>
    </w:p>
    <w:p w:rsidR="00A866BE" w:rsidRPr="007463AE" w:rsidRDefault="00A866BE" w:rsidP="00BA66B2">
      <w:pPr>
        <w:ind w:firstLine="142"/>
        <w:rPr>
          <w:rFonts w:eastAsia="Calibri"/>
          <w:b/>
          <w:sz w:val="28"/>
          <w:szCs w:val="28"/>
        </w:rPr>
      </w:pPr>
    </w:p>
    <w:p w:rsidR="00AB6A57" w:rsidRPr="00AB6A57" w:rsidRDefault="00AB6A57" w:rsidP="00AB6A57">
      <w:pPr>
        <w:pStyle w:val="a3"/>
        <w:numPr>
          <w:ilvl w:val="0"/>
          <w:numId w:val="9"/>
        </w:numPr>
        <w:ind w:left="714" w:hanging="357"/>
        <w:outlineLvl w:val="0"/>
        <w:rPr>
          <w:rFonts w:eastAsia="Calibri"/>
          <w:b/>
          <w:sz w:val="28"/>
          <w:szCs w:val="28"/>
        </w:rPr>
      </w:pPr>
      <w:bookmarkStart w:id="5" w:name="_Toc511895147"/>
      <w:r w:rsidRPr="00AB6A57">
        <w:rPr>
          <w:rFonts w:eastAsia="Calibri"/>
          <w:b/>
          <w:sz w:val="28"/>
          <w:szCs w:val="28"/>
        </w:rPr>
        <w:t>Сохранение и укрепление здоровья учащихся</w:t>
      </w:r>
      <w:r w:rsidR="0089586C">
        <w:rPr>
          <w:rFonts w:eastAsia="Calibri"/>
          <w:b/>
          <w:sz w:val="28"/>
          <w:szCs w:val="28"/>
        </w:rPr>
        <w:t xml:space="preserve"> </w:t>
      </w:r>
      <w:r w:rsidRPr="00AB6A57">
        <w:rPr>
          <w:rFonts w:eastAsia="Calibri"/>
          <w:b/>
          <w:sz w:val="28"/>
          <w:szCs w:val="28"/>
        </w:rPr>
        <w:t xml:space="preserve"> (Вопросы безопасности, рациональное питание,  медико -  социальные условия)</w:t>
      </w:r>
      <w:bookmarkEnd w:id="5"/>
    </w:p>
    <w:p w:rsidR="00AB6A57" w:rsidRPr="00C954C0" w:rsidRDefault="00AB6A57" w:rsidP="00AB6A57">
      <w:pPr>
        <w:ind w:firstLine="567"/>
        <w:rPr>
          <w:rFonts w:eastAsia="Calibri"/>
          <w:b/>
          <w:sz w:val="28"/>
          <w:szCs w:val="28"/>
        </w:rPr>
      </w:pP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Здоровье – один из важнейших компонентов человеческого благополучия, успешного социального и экономического развития любой страны и показатель достижения современного качества образования.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Педагогический коллектив осознает, что именно учителя может сделать для сохранения здоровья больше, чем медики. Создание условий для личностного развития и профессионального самоопределения рассматривается нами в комплексе с решением проблем здоровьесбережения. Обучение не может быть успешным, если участники образовательного процесса не имеют  здоровья достаточного уровня.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При организации образовательного процесса мы исходим из того, что необходимо не принуждать ребенка к занятиям, а воспитывать, развивать интерес к познанию себя и окружающего мира.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Для решения задач здоровьесбережения в школе разработана целевая программа «Здоровье», которая является приложением к программе развития.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При определении  целей деятельности по здоровьесбережению, мы исходили из полученных сведений мониторинга о фактическом состоянии  здоровья обучающихся, который ведется в течение пяти лет.</w:t>
      </w:r>
    </w:p>
    <w:p w:rsidR="00AB6A57" w:rsidRPr="00D05F34" w:rsidRDefault="00AB6A57" w:rsidP="00AB6A5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outlineLvl w:val="1"/>
        <w:rPr>
          <w:rFonts w:eastAsia="Calibri"/>
          <w:b/>
          <w:sz w:val="28"/>
          <w:szCs w:val="28"/>
        </w:rPr>
      </w:pPr>
      <w:bookmarkStart w:id="6" w:name="_Toc511895148"/>
      <w:r>
        <w:rPr>
          <w:rFonts w:eastAsia="Calibri"/>
          <w:b/>
          <w:sz w:val="28"/>
          <w:szCs w:val="28"/>
        </w:rPr>
        <w:t>9</w:t>
      </w:r>
      <w:r w:rsidRPr="00C954C0">
        <w:rPr>
          <w:rFonts w:eastAsia="Calibri"/>
          <w:b/>
          <w:sz w:val="28"/>
          <w:szCs w:val="28"/>
        </w:rPr>
        <w:t>.1.</w:t>
      </w:r>
      <w:r>
        <w:rPr>
          <w:rFonts w:eastAsia="Calibri"/>
          <w:b/>
          <w:sz w:val="28"/>
          <w:szCs w:val="28"/>
        </w:rPr>
        <w:t xml:space="preserve">   Медико -  социальные условия</w:t>
      </w:r>
      <w:bookmarkEnd w:id="6"/>
    </w:p>
    <w:p w:rsidR="00AB6A57" w:rsidRPr="00A924AD" w:rsidRDefault="00AB6A57" w:rsidP="00AB6A5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924AD">
        <w:rPr>
          <w:rFonts w:eastAsia="Calibri"/>
          <w:sz w:val="28"/>
          <w:szCs w:val="28"/>
        </w:rPr>
        <w:t xml:space="preserve">  В </w:t>
      </w:r>
      <w:r>
        <w:rPr>
          <w:rFonts w:eastAsia="Calibri"/>
          <w:sz w:val="28"/>
          <w:szCs w:val="28"/>
        </w:rPr>
        <w:t xml:space="preserve">МКОУ «Горбуновская СОШ» </w:t>
      </w:r>
      <w:r w:rsidRPr="00847D1D">
        <w:rPr>
          <w:rFonts w:eastAsia="Calibri"/>
          <w:sz w:val="28"/>
          <w:szCs w:val="28"/>
        </w:rPr>
        <w:t>медицинские услуги</w:t>
      </w:r>
      <w:r w:rsidRPr="00A924AD">
        <w:rPr>
          <w:rFonts w:eastAsia="Calibri"/>
          <w:sz w:val="28"/>
          <w:szCs w:val="28"/>
        </w:rPr>
        <w:t xml:space="preserve">  обучающимся  оказывает </w:t>
      </w:r>
      <w:r>
        <w:rPr>
          <w:rFonts w:eastAsia="Calibri"/>
          <w:sz w:val="28"/>
          <w:szCs w:val="28"/>
        </w:rPr>
        <w:t xml:space="preserve">Горбуновский ФАП. </w:t>
      </w:r>
    </w:p>
    <w:p w:rsidR="00AB6A57" w:rsidRPr="00A924AD" w:rsidRDefault="00AB6A57" w:rsidP="00AB6A57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Медицинского кабинета в школе нет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         Школа имеет достаточный опыт работы в области здоровьесбережения с участниками образовательного процесса:</w:t>
      </w:r>
    </w:p>
    <w:p w:rsidR="00AB6A57" w:rsidRPr="00A924AD" w:rsidRDefault="00AB6A57" w:rsidP="00AB6A57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4AD">
        <w:rPr>
          <w:sz w:val="28"/>
          <w:szCs w:val="28"/>
        </w:rPr>
        <w:t>Внедрены в образовательный процесс здоровьесберегающие технологии.</w:t>
      </w:r>
    </w:p>
    <w:p w:rsidR="00AB6A57" w:rsidRPr="00A924AD" w:rsidRDefault="00AB6A57" w:rsidP="00AB6A57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4AD">
        <w:rPr>
          <w:sz w:val="28"/>
          <w:szCs w:val="28"/>
        </w:rPr>
        <w:t>С позиции здоровьесбережения планируется учебная нагрузка обучающихся, продумывается оформление школы.</w:t>
      </w:r>
    </w:p>
    <w:p w:rsidR="00AB6A57" w:rsidRPr="00A924AD" w:rsidRDefault="00AB6A57" w:rsidP="00AB6A57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4AD">
        <w:rPr>
          <w:sz w:val="28"/>
          <w:szCs w:val="28"/>
        </w:rPr>
        <w:t>Соблюдаются санитарно-гигиенические  нормы в процессе организации образовательного процесса.</w:t>
      </w:r>
    </w:p>
    <w:p w:rsidR="00AB6A57" w:rsidRPr="00A924AD" w:rsidRDefault="00AB6A57" w:rsidP="00AB6A57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24AD">
        <w:rPr>
          <w:sz w:val="28"/>
          <w:szCs w:val="28"/>
        </w:rPr>
        <w:t>Созданы условия для организации физкультминуток на уроках, динамичных пере</w:t>
      </w:r>
      <w:r>
        <w:rPr>
          <w:sz w:val="28"/>
          <w:szCs w:val="28"/>
        </w:rPr>
        <w:t>мен, особенно в начальной школе, Дней здоровья (1раз в четверть).</w:t>
      </w:r>
    </w:p>
    <w:p w:rsidR="00AB6A57" w:rsidRPr="00A924AD" w:rsidRDefault="00AB6A57" w:rsidP="00AB6A57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A924AD">
        <w:rPr>
          <w:sz w:val="28"/>
          <w:szCs w:val="28"/>
        </w:rPr>
        <w:t>Позитивная динамика мотивации к ведению здорового образа жизни.</w:t>
      </w:r>
    </w:p>
    <w:p w:rsidR="00847D1D" w:rsidRDefault="00847D1D" w:rsidP="00AB6A5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outlineLvl w:val="1"/>
        <w:rPr>
          <w:rFonts w:eastAsia="Calibri"/>
          <w:b/>
          <w:sz w:val="28"/>
          <w:szCs w:val="28"/>
        </w:rPr>
      </w:pPr>
      <w:bookmarkStart w:id="7" w:name="_Toc511895149"/>
    </w:p>
    <w:p w:rsidR="00AB6A57" w:rsidRPr="00C954C0" w:rsidRDefault="00AB6A57" w:rsidP="00AB6A5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outlineLvl w:val="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9.2 Рациональное питание.</w:t>
      </w:r>
      <w:bookmarkEnd w:id="7"/>
    </w:p>
    <w:p w:rsidR="00AB6A57" w:rsidRPr="00885B5B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 xml:space="preserve">Важнейшим условием сохранения и укрепления здоровья обучающихся  является организация горячего питания.  </w:t>
      </w:r>
    </w:p>
    <w:p w:rsidR="00AB6A57" w:rsidRPr="00F64F8F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 xml:space="preserve">Охват </w:t>
      </w:r>
      <w:r w:rsidR="00A866BE">
        <w:rPr>
          <w:rFonts w:eastAsia="Calibri"/>
          <w:sz w:val="28"/>
          <w:szCs w:val="28"/>
          <w:lang w:eastAsia="en-US"/>
        </w:rPr>
        <w:t xml:space="preserve">бесплатным </w:t>
      </w:r>
      <w:r w:rsidRPr="00885B5B">
        <w:rPr>
          <w:rFonts w:eastAsia="Calibri"/>
          <w:sz w:val="28"/>
          <w:szCs w:val="28"/>
          <w:lang w:eastAsia="en-US"/>
        </w:rPr>
        <w:t xml:space="preserve">горячим питанием составляет    </w:t>
      </w:r>
      <w:r w:rsidR="008A24CB" w:rsidRPr="008A24CB">
        <w:rPr>
          <w:rFonts w:eastAsia="Calibri"/>
          <w:sz w:val="28"/>
          <w:szCs w:val="28"/>
          <w:lang w:eastAsia="en-US"/>
        </w:rPr>
        <w:t>81</w:t>
      </w:r>
      <w:r w:rsidRPr="008A24CB">
        <w:rPr>
          <w:rFonts w:eastAsia="Calibri"/>
          <w:sz w:val="28"/>
          <w:szCs w:val="28"/>
          <w:lang w:eastAsia="en-US"/>
        </w:rPr>
        <w:t>%.</w:t>
      </w:r>
    </w:p>
    <w:p w:rsidR="00AB6A57" w:rsidRPr="00C954C0" w:rsidRDefault="00A866BE" w:rsidP="00A866BE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outlineLvl w:val="1"/>
        <w:rPr>
          <w:rFonts w:eastAsia="Calibri"/>
          <w:b/>
          <w:sz w:val="28"/>
          <w:szCs w:val="28"/>
        </w:rPr>
      </w:pPr>
      <w:bookmarkStart w:id="8" w:name="_Toc511895150"/>
      <w:r>
        <w:rPr>
          <w:rFonts w:eastAsia="Calibri"/>
          <w:sz w:val="28"/>
          <w:szCs w:val="28"/>
        </w:rPr>
        <w:t>9</w:t>
      </w:r>
      <w:r w:rsidR="00AB6A57">
        <w:rPr>
          <w:rFonts w:eastAsia="Calibri"/>
          <w:b/>
          <w:sz w:val="28"/>
          <w:szCs w:val="28"/>
        </w:rPr>
        <w:t>.3. Вопросы безопасности</w:t>
      </w:r>
      <w:bookmarkEnd w:id="8"/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Безопасность школы является приоритетной в деятельности администрации школы  и педагогического коллектива. Объектами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  <w:r w:rsidR="007E29AC">
        <w:rPr>
          <w:rFonts w:eastAsia="Calibri"/>
          <w:sz w:val="28"/>
          <w:szCs w:val="28"/>
          <w:lang w:eastAsia="en-US"/>
        </w:rPr>
        <w:t xml:space="preserve"> установлены камеры видеонаблюдения в коридорах школы и по периметру территории около школы. </w:t>
      </w:r>
    </w:p>
    <w:p w:rsidR="00AB6A57" w:rsidRPr="00A924AD" w:rsidRDefault="00AB6A57" w:rsidP="00AB6A57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В соответствии с требованиями положения о службе охраны труда в муниципальном образовательном учреждении работа осуществлялась в следующих направлениях: защита здоровья и сохранение жизни обучающихся и работников ОУ; соблюдение техники безопасности обучающимися и работник</w:t>
      </w:r>
      <w:r>
        <w:rPr>
          <w:rFonts w:eastAsia="Calibri"/>
          <w:sz w:val="28"/>
          <w:szCs w:val="28"/>
          <w:lang w:eastAsia="en-US"/>
        </w:rPr>
        <w:t>ов</w:t>
      </w:r>
      <w:r w:rsidRPr="00A924AD">
        <w:rPr>
          <w:rFonts w:eastAsia="Calibri"/>
          <w:sz w:val="28"/>
          <w:szCs w:val="28"/>
          <w:lang w:eastAsia="en-US"/>
        </w:rPr>
        <w:t xml:space="preserve"> ОУ.</w:t>
      </w:r>
    </w:p>
    <w:p w:rsidR="00AD540F" w:rsidRPr="007463AE" w:rsidRDefault="00AD540F" w:rsidP="00AD540F">
      <w:pPr>
        <w:ind w:firstLine="142"/>
        <w:rPr>
          <w:rFonts w:eastAsia="Calibri"/>
          <w:b/>
          <w:sz w:val="28"/>
          <w:szCs w:val="28"/>
        </w:rPr>
      </w:pPr>
      <w:bookmarkStart w:id="9" w:name="_GoBack"/>
      <w:bookmarkEnd w:id="9"/>
      <w:r>
        <w:rPr>
          <w:rFonts w:eastAsia="Calibri"/>
          <w:b/>
          <w:spacing w:val="1"/>
          <w:sz w:val="28"/>
          <w:szCs w:val="28"/>
          <w:lang w:eastAsia="en-US"/>
        </w:rPr>
        <w:t>10</w:t>
      </w:r>
      <w:r w:rsidRPr="007463AE">
        <w:rPr>
          <w:rFonts w:eastAsia="Calibri"/>
          <w:b/>
          <w:spacing w:val="1"/>
          <w:sz w:val="28"/>
          <w:szCs w:val="28"/>
          <w:lang w:eastAsia="en-US"/>
        </w:rPr>
        <w:t xml:space="preserve">. </w:t>
      </w:r>
      <w:r w:rsidRPr="007463AE">
        <w:rPr>
          <w:rFonts w:eastAsia="Calibri"/>
          <w:b/>
          <w:sz w:val="28"/>
          <w:szCs w:val="28"/>
        </w:rPr>
        <w:t xml:space="preserve">Общие  выводы на основе  </w:t>
      </w:r>
      <w:r>
        <w:rPr>
          <w:rFonts w:eastAsia="Calibri"/>
          <w:b/>
          <w:sz w:val="28"/>
          <w:szCs w:val="28"/>
        </w:rPr>
        <w:t>самообследования</w:t>
      </w:r>
    </w:p>
    <w:p w:rsidR="00AD540F" w:rsidRDefault="00AD540F" w:rsidP="00AD540F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 в комфортной, безопасной, здоровьесберегающей среде. </w:t>
      </w:r>
    </w:p>
    <w:p w:rsidR="00AD540F" w:rsidRPr="00A924AD" w:rsidRDefault="00AD540F" w:rsidP="00AD540F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 w:cs="Arial"/>
          <w:sz w:val="28"/>
          <w:szCs w:val="28"/>
          <w:shd w:val="clear" w:color="auto" w:fill="FFFFFF"/>
          <w:lang w:eastAsia="en-US"/>
        </w:rPr>
      </w:pPr>
      <w:r w:rsidRPr="00CE1AAD">
        <w:rPr>
          <w:rFonts w:eastAsia="Calibri" w:cs="Arial"/>
          <w:sz w:val="28"/>
          <w:szCs w:val="28"/>
          <w:shd w:val="clear" w:color="auto" w:fill="FFFFFF"/>
          <w:lang w:eastAsia="en-US"/>
        </w:rPr>
        <w:t xml:space="preserve">В </w:t>
      </w:r>
      <w:r w:rsidRPr="00CE1AAD">
        <w:rPr>
          <w:rFonts w:eastAsia="Calibri"/>
          <w:bCs/>
          <w:sz w:val="28"/>
          <w:szCs w:val="28"/>
        </w:rPr>
        <w:t>МКОУ «Горбуновская СОШ» создан комплекс</w:t>
      </w:r>
      <w:r w:rsidRPr="007A78EB">
        <w:rPr>
          <w:rFonts w:eastAsia="Calibri"/>
          <w:bCs/>
          <w:i/>
          <w:sz w:val="28"/>
          <w:szCs w:val="28"/>
        </w:rPr>
        <w:t xml:space="preserve"> </w:t>
      </w:r>
      <w:r w:rsidRPr="0089586C">
        <w:rPr>
          <w:rFonts w:eastAsia="Calibri"/>
          <w:bCs/>
          <w:sz w:val="28"/>
          <w:szCs w:val="28"/>
        </w:rPr>
        <w:t>условий</w:t>
      </w:r>
      <w:r w:rsidRPr="00A924AD">
        <w:rPr>
          <w:rFonts w:eastAsia="Calibri"/>
          <w:sz w:val="28"/>
          <w:szCs w:val="28"/>
        </w:rPr>
        <w:t xml:space="preserve"> для качественной и эффективной образовательной деят</w:t>
      </w:r>
      <w:r>
        <w:rPr>
          <w:rFonts w:eastAsia="Calibri"/>
          <w:sz w:val="28"/>
          <w:szCs w:val="28"/>
        </w:rPr>
        <w:t xml:space="preserve">ельности: сформирована система </w:t>
      </w:r>
      <w:r w:rsidRPr="00A924AD">
        <w:rPr>
          <w:rFonts w:eastAsia="Calibri"/>
          <w:sz w:val="28"/>
          <w:szCs w:val="28"/>
        </w:rPr>
        <w:t>управления, обеспечивается индивидуальное сопровождение педагога и учащихся, развитие кадрового персонала; развитие государственно-общественного характера управлением школы</w:t>
      </w:r>
      <w:r w:rsidRPr="00A924AD">
        <w:rPr>
          <w:rFonts w:eastAsia="Calibri"/>
          <w:sz w:val="28"/>
          <w:szCs w:val="28"/>
          <w:lang w:eastAsia="en-US"/>
        </w:rPr>
        <w:t xml:space="preserve">,  </w:t>
      </w:r>
      <w:r w:rsidRPr="00A924AD">
        <w:rPr>
          <w:rFonts w:eastAsia="Calibri"/>
          <w:sz w:val="28"/>
          <w:szCs w:val="28"/>
        </w:rPr>
        <w:t>сотрудничество с различными организациямии учреждениями на основе социального партнерства.</w:t>
      </w:r>
    </w:p>
    <w:p w:rsidR="00AD540F" w:rsidRPr="00A924AD" w:rsidRDefault="00AD540F" w:rsidP="00AD540F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Первостепенной задачей школы является задача достижения нового, современного качества образования. </w:t>
      </w:r>
    </w:p>
    <w:p w:rsidR="00AD540F" w:rsidRPr="00A924AD" w:rsidRDefault="00AD540F" w:rsidP="00AD540F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 В общегосударственном плане новое качество образования - это его соответствие современным жизненным потребностям развития страны. </w:t>
      </w:r>
    </w:p>
    <w:p w:rsidR="00AD540F" w:rsidRPr="00825266" w:rsidRDefault="00AD540F" w:rsidP="00AD540F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>В педагогическом плане - это ориентация образования не только на усвоение обучающимся определенной суммы знаний, но и на развитие его личности, его познавательны</w:t>
      </w:r>
      <w:r>
        <w:rPr>
          <w:rFonts w:eastAsia="Batang"/>
          <w:sz w:val="28"/>
          <w:szCs w:val="28"/>
          <w:lang w:eastAsia="ko-KR"/>
        </w:rPr>
        <w:t>х и созидательных способностей.</w:t>
      </w:r>
    </w:p>
    <w:p w:rsidR="00AD540F" w:rsidRDefault="00AD540F" w:rsidP="00AD540F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p w:rsidR="00AD540F" w:rsidRPr="00A924AD" w:rsidRDefault="00AD540F" w:rsidP="00AD540F">
      <w:pPr>
        <w:shd w:val="clear" w:color="auto" w:fill="FFFFFF"/>
        <w:ind w:firstLine="567"/>
        <w:jc w:val="both"/>
        <w:rPr>
          <w:rFonts w:eastAsia="Batang"/>
          <w:b/>
          <w:spacing w:val="-3"/>
          <w:sz w:val="28"/>
          <w:szCs w:val="28"/>
          <w:lang w:eastAsia="ko-KR"/>
        </w:rPr>
      </w:pPr>
      <w:r w:rsidRPr="00A924AD">
        <w:rPr>
          <w:rFonts w:eastAsia="Batang"/>
          <w:b/>
          <w:spacing w:val="-3"/>
          <w:sz w:val="28"/>
          <w:szCs w:val="28"/>
          <w:lang w:eastAsia="ko-KR"/>
        </w:rPr>
        <w:t xml:space="preserve">Качественные изменения школы </w:t>
      </w:r>
    </w:p>
    <w:p w:rsidR="00AD540F" w:rsidRPr="00A924AD" w:rsidRDefault="00AD540F" w:rsidP="00AD540F">
      <w:pPr>
        <w:shd w:val="clear" w:color="auto" w:fill="FFFFFF"/>
        <w:ind w:firstLine="567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- Положительная динамика удовлетворенность обучающихся  и родителей качеством образования; </w:t>
      </w:r>
    </w:p>
    <w:p w:rsidR="00AD540F" w:rsidRPr="00A924AD" w:rsidRDefault="00AD540F" w:rsidP="00AD540F">
      <w:pPr>
        <w:shd w:val="clear" w:color="auto" w:fill="FFFFFF"/>
        <w:ind w:firstLine="567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-</w:t>
      </w:r>
      <w:r w:rsidRPr="00A924AD">
        <w:rPr>
          <w:rFonts w:eastAsia="Batang"/>
          <w:sz w:val="28"/>
          <w:szCs w:val="28"/>
          <w:lang w:eastAsia="ko-KR"/>
        </w:rPr>
        <w:t xml:space="preserve">рост профессионального мастерства педагогических кадров;  </w:t>
      </w:r>
    </w:p>
    <w:p w:rsidR="00AD540F" w:rsidRPr="00A924AD" w:rsidRDefault="00AD540F" w:rsidP="00AD540F">
      <w:pPr>
        <w:shd w:val="clear" w:color="auto" w:fill="FFFFFF"/>
        <w:ind w:firstLine="567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>- комфортная образовательная среда;</w:t>
      </w:r>
    </w:p>
    <w:p w:rsidR="00AD540F" w:rsidRPr="00A924AD" w:rsidRDefault="00AD540F" w:rsidP="00AD540F">
      <w:pPr>
        <w:ind w:firstLine="567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>- государственно-общественный характер управления</w:t>
      </w:r>
      <w:r>
        <w:rPr>
          <w:rFonts w:eastAsia="Batang"/>
          <w:sz w:val="28"/>
          <w:szCs w:val="28"/>
          <w:lang w:eastAsia="ko-KR"/>
        </w:rPr>
        <w:t>.</w:t>
      </w:r>
      <w:r w:rsidRPr="00A924AD">
        <w:rPr>
          <w:rFonts w:eastAsia="Batang"/>
          <w:sz w:val="28"/>
          <w:szCs w:val="28"/>
          <w:lang w:eastAsia="ko-KR"/>
        </w:rPr>
        <w:tab/>
      </w:r>
    </w:p>
    <w:p w:rsidR="00AD540F" w:rsidRPr="00A924AD" w:rsidRDefault="00AD540F" w:rsidP="00AD540F">
      <w:pPr>
        <w:jc w:val="both"/>
        <w:rPr>
          <w:rFonts w:eastAsia="Batang"/>
          <w:b/>
          <w:sz w:val="28"/>
          <w:szCs w:val="28"/>
          <w:lang w:eastAsia="ko-KR"/>
        </w:rPr>
      </w:pPr>
    </w:p>
    <w:p w:rsidR="00AD540F" w:rsidRDefault="00AD540F" w:rsidP="00EC6F24">
      <w:pPr>
        <w:ind w:right="154"/>
        <w:jc w:val="both"/>
        <w:rPr>
          <w:rFonts w:eastAsia="Batang"/>
          <w:b/>
          <w:sz w:val="28"/>
          <w:szCs w:val="28"/>
          <w:lang w:eastAsia="ko-KR"/>
        </w:rPr>
      </w:pPr>
      <w:r w:rsidRPr="007F3233">
        <w:rPr>
          <w:rFonts w:eastAsia="Batang"/>
          <w:b/>
          <w:sz w:val="28"/>
          <w:szCs w:val="28"/>
          <w:lang w:eastAsia="ko-KR"/>
        </w:rPr>
        <w:t>Основные проблемы  школы</w:t>
      </w:r>
    </w:p>
    <w:p w:rsidR="003B3A9C" w:rsidRPr="00895C74" w:rsidRDefault="003B3A9C" w:rsidP="003B3A9C">
      <w:pPr>
        <w:pStyle w:val="a3"/>
        <w:numPr>
          <w:ilvl w:val="0"/>
          <w:numId w:val="42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lastRenderedPageBreak/>
        <w:t>Низкое качество знаний</w:t>
      </w:r>
      <w:r>
        <w:rPr>
          <w:sz w:val="28"/>
          <w:szCs w:val="28"/>
        </w:rPr>
        <w:t xml:space="preserve"> по результатам ГИА и ВПР.</w:t>
      </w:r>
      <w:r w:rsidRPr="00895C74">
        <w:rPr>
          <w:sz w:val="28"/>
          <w:szCs w:val="28"/>
        </w:rPr>
        <w:t>;</w:t>
      </w:r>
    </w:p>
    <w:p w:rsidR="003B3A9C" w:rsidRPr="00895C74" w:rsidRDefault="003B3A9C" w:rsidP="003B3A9C">
      <w:pPr>
        <w:pStyle w:val="a3"/>
        <w:numPr>
          <w:ilvl w:val="0"/>
          <w:numId w:val="42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Материально-техническое оснащение</w:t>
      </w:r>
      <w:r>
        <w:rPr>
          <w:sz w:val="28"/>
          <w:szCs w:val="28"/>
        </w:rPr>
        <w:t xml:space="preserve"> требует пополнения и модернизации. Здание школы имеет большой процент износа и условия работы не во всем соответствуют требованиям ФГОС</w:t>
      </w:r>
      <w:r w:rsidRPr="00895C74">
        <w:rPr>
          <w:sz w:val="28"/>
          <w:szCs w:val="28"/>
        </w:rPr>
        <w:t>;</w:t>
      </w:r>
    </w:p>
    <w:p w:rsidR="003B3A9C" w:rsidRDefault="003B3A9C" w:rsidP="003B3A9C">
      <w:pPr>
        <w:pStyle w:val="a3"/>
        <w:numPr>
          <w:ilvl w:val="0"/>
          <w:numId w:val="42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«С</w:t>
      </w:r>
      <w:r>
        <w:rPr>
          <w:sz w:val="28"/>
          <w:szCs w:val="28"/>
        </w:rPr>
        <w:t>тарение» педагогических кадров:</w:t>
      </w:r>
      <w:r w:rsidR="0089586C">
        <w:rPr>
          <w:sz w:val="28"/>
          <w:szCs w:val="28"/>
        </w:rPr>
        <w:t xml:space="preserve"> </w:t>
      </w:r>
      <w:r w:rsidRPr="00DF17C4">
        <w:rPr>
          <w:sz w:val="28"/>
          <w:szCs w:val="28"/>
        </w:rPr>
        <w:t>7</w:t>
      </w:r>
      <w:r w:rsidR="00DF17C4" w:rsidRPr="00DF17C4">
        <w:rPr>
          <w:sz w:val="28"/>
          <w:szCs w:val="28"/>
        </w:rPr>
        <w:t>9</w:t>
      </w:r>
      <w:r w:rsidRPr="00DF17C4">
        <w:rPr>
          <w:sz w:val="28"/>
          <w:szCs w:val="28"/>
        </w:rPr>
        <w:t xml:space="preserve"> %</w:t>
      </w:r>
      <w:r w:rsidRPr="00895C74">
        <w:rPr>
          <w:sz w:val="28"/>
          <w:szCs w:val="28"/>
        </w:rPr>
        <w:t xml:space="preserve"> педагогических работников – в возрасте от 50 лет и старше. </w:t>
      </w:r>
    </w:p>
    <w:p w:rsidR="003B3A9C" w:rsidRDefault="003B3A9C" w:rsidP="003B3A9C">
      <w:pPr>
        <w:tabs>
          <w:tab w:val="left" w:pos="449"/>
        </w:tabs>
        <w:ind w:firstLine="450"/>
        <w:contextualSpacing/>
        <w:jc w:val="both"/>
        <w:rPr>
          <w:sz w:val="28"/>
          <w:szCs w:val="28"/>
        </w:rPr>
      </w:pPr>
    </w:p>
    <w:p w:rsidR="003B3A9C" w:rsidRPr="00EC6F24" w:rsidRDefault="003B3A9C" w:rsidP="003B3A9C">
      <w:pPr>
        <w:tabs>
          <w:tab w:val="left" w:pos="449"/>
        </w:tabs>
        <w:contextualSpacing/>
        <w:jc w:val="both"/>
        <w:rPr>
          <w:b/>
          <w:sz w:val="28"/>
          <w:szCs w:val="28"/>
        </w:rPr>
      </w:pPr>
      <w:r w:rsidRPr="00EC6F24">
        <w:rPr>
          <w:b/>
          <w:sz w:val="28"/>
          <w:szCs w:val="28"/>
        </w:rPr>
        <w:t>Планы и перспективы:</w:t>
      </w:r>
    </w:p>
    <w:p w:rsidR="003B3A9C" w:rsidRDefault="003B3A9C" w:rsidP="003B3A9C">
      <w:pPr>
        <w:tabs>
          <w:tab w:val="left" w:pos="449"/>
        </w:tabs>
        <w:contextualSpacing/>
        <w:jc w:val="both"/>
        <w:rPr>
          <w:sz w:val="28"/>
          <w:szCs w:val="28"/>
        </w:rPr>
      </w:pPr>
    </w:p>
    <w:p w:rsidR="003B3A9C" w:rsidRPr="00895C74" w:rsidRDefault="003B3A9C" w:rsidP="003B3A9C">
      <w:pPr>
        <w:pStyle w:val="a3"/>
        <w:numPr>
          <w:ilvl w:val="0"/>
          <w:numId w:val="41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Приобретение дополнительной аудио и видеотехники для работы учителя иностранного языка;</w:t>
      </w:r>
    </w:p>
    <w:p w:rsidR="003B3A9C" w:rsidRPr="00895C74" w:rsidRDefault="003B3A9C" w:rsidP="003B3A9C">
      <w:pPr>
        <w:pStyle w:val="a3"/>
        <w:numPr>
          <w:ilvl w:val="0"/>
          <w:numId w:val="41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Работа по оптимизации кадрового потенциала за счет притока молодых специалистов, в том числе из выпускников школы;</w:t>
      </w:r>
    </w:p>
    <w:p w:rsidR="003B3A9C" w:rsidRPr="00895C74" w:rsidRDefault="003B3A9C" w:rsidP="003B3A9C">
      <w:pPr>
        <w:pStyle w:val="a3"/>
        <w:numPr>
          <w:ilvl w:val="0"/>
          <w:numId w:val="41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Строительство новой школы</w:t>
      </w:r>
    </w:p>
    <w:p w:rsidR="003B3A9C" w:rsidRDefault="003B3A9C" w:rsidP="003B3A9C">
      <w:pPr>
        <w:pStyle w:val="a3"/>
        <w:numPr>
          <w:ilvl w:val="0"/>
          <w:numId w:val="41"/>
        </w:numPr>
        <w:tabs>
          <w:tab w:val="left" w:pos="449"/>
        </w:tabs>
        <w:jc w:val="both"/>
        <w:rPr>
          <w:sz w:val="28"/>
          <w:szCs w:val="28"/>
        </w:rPr>
      </w:pPr>
      <w:r w:rsidRPr="00895C74">
        <w:rPr>
          <w:sz w:val="28"/>
          <w:szCs w:val="28"/>
        </w:rPr>
        <w:t>Создание в школе комфортной атмосферы и безопасной среды для всех участников образовательного процесса.</w:t>
      </w:r>
    </w:p>
    <w:p w:rsidR="00B3269E" w:rsidRDefault="00B3269E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Pr="007A78EB" w:rsidRDefault="00E66D6A" w:rsidP="00E66D6A">
      <w:pPr>
        <w:tabs>
          <w:tab w:val="left" w:pos="3600"/>
        </w:tabs>
        <w:jc w:val="both"/>
        <w:outlineLvl w:val="0"/>
        <w:rPr>
          <w:b/>
          <w:sz w:val="28"/>
          <w:szCs w:val="28"/>
        </w:rPr>
      </w:pPr>
      <w:r w:rsidRPr="007A78EB">
        <w:rPr>
          <w:b/>
          <w:sz w:val="28"/>
          <w:szCs w:val="28"/>
        </w:rPr>
        <w:t>Общие вы</w:t>
      </w:r>
      <w:r>
        <w:rPr>
          <w:b/>
          <w:sz w:val="28"/>
          <w:szCs w:val="28"/>
        </w:rPr>
        <w:t xml:space="preserve">воды по итогам  самообследования   </w:t>
      </w:r>
    </w:p>
    <w:p w:rsidR="00E66D6A" w:rsidRPr="007A78EB" w:rsidRDefault="00E66D6A" w:rsidP="00E66D6A">
      <w:pPr>
        <w:tabs>
          <w:tab w:val="left" w:pos="3600"/>
        </w:tabs>
        <w:jc w:val="both"/>
        <w:rPr>
          <w:b/>
          <w:sz w:val="28"/>
          <w:szCs w:val="28"/>
        </w:rPr>
      </w:pPr>
    </w:p>
    <w:p w:rsidR="00E66D6A" w:rsidRPr="007A78EB" w:rsidRDefault="00E66D6A" w:rsidP="00E66D6A">
      <w:pPr>
        <w:numPr>
          <w:ilvl w:val="1"/>
          <w:numId w:val="40"/>
        </w:numPr>
        <w:tabs>
          <w:tab w:val="clear" w:pos="1440"/>
          <w:tab w:val="num" w:pos="567"/>
          <w:tab w:val="left" w:pos="3600"/>
        </w:tabs>
        <w:suppressAutoHyphens/>
        <w:ind w:left="567"/>
        <w:jc w:val="both"/>
        <w:rPr>
          <w:sz w:val="28"/>
          <w:szCs w:val="28"/>
        </w:rPr>
      </w:pPr>
      <w:r w:rsidRPr="00825266">
        <w:rPr>
          <w:sz w:val="28"/>
          <w:szCs w:val="28"/>
        </w:rPr>
        <w:t>Деятельность школы строится в соответствии с ФЗ «Об образовании в РФ»,</w:t>
      </w:r>
      <w:r w:rsidRPr="007A78EB">
        <w:rPr>
          <w:sz w:val="28"/>
          <w:szCs w:val="28"/>
        </w:rPr>
        <w:t xml:space="preserve"> соответствующей  нормативно-правовой базой, программно-целевыми установками.</w:t>
      </w:r>
    </w:p>
    <w:p w:rsidR="00E66D6A" w:rsidRPr="00AD540F" w:rsidRDefault="00E66D6A" w:rsidP="00E66D6A">
      <w:pPr>
        <w:numPr>
          <w:ilvl w:val="1"/>
          <w:numId w:val="40"/>
        </w:numPr>
        <w:tabs>
          <w:tab w:val="clear" w:pos="1440"/>
          <w:tab w:val="num" w:pos="567"/>
          <w:tab w:val="left" w:pos="3600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AD540F">
        <w:rPr>
          <w:sz w:val="28"/>
          <w:szCs w:val="28"/>
        </w:rPr>
        <w:t>Шк</w:t>
      </w:r>
      <w:r>
        <w:rPr>
          <w:sz w:val="28"/>
          <w:szCs w:val="28"/>
        </w:rPr>
        <w:t>ола функционирует стабильно.</w:t>
      </w:r>
    </w:p>
    <w:p w:rsidR="00E66D6A" w:rsidRPr="007A78EB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</w:pPr>
      <w:r w:rsidRPr="00AD540F">
        <w:rPr>
          <w:sz w:val="28"/>
          <w:szCs w:val="28"/>
        </w:rPr>
        <w:t>Педагогический коллектив на основе анализа и структурирования возникающих проблем умеет выстроить  стратегию развития образовательной организации.</w:t>
      </w:r>
    </w:p>
    <w:p w:rsidR="00E66D6A" w:rsidRPr="007A78EB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</w:pPr>
      <w:r w:rsidRPr="007A78EB">
        <w:rPr>
          <w:sz w:val="28"/>
          <w:szCs w:val="28"/>
        </w:rPr>
        <w:t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E66D6A" w:rsidRPr="007A78EB" w:rsidRDefault="00E66D6A" w:rsidP="00E66D6A">
      <w:pPr>
        <w:numPr>
          <w:ilvl w:val="1"/>
          <w:numId w:val="40"/>
        </w:numPr>
        <w:tabs>
          <w:tab w:val="clear" w:pos="1440"/>
          <w:tab w:val="num" w:pos="567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7A78EB">
        <w:rPr>
          <w:sz w:val="28"/>
          <w:szCs w:val="28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E66D6A" w:rsidRDefault="00E66D6A" w:rsidP="00E66D6A">
      <w:pPr>
        <w:numPr>
          <w:ilvl w:val="1"/>
          <w:numId w:val="40"/>
        </w:numPr>
        <w:tabs>
          <w:tab w:val="clear" w:pos="1440"/>
          <w:tab w:val="num" w:pos="567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170FC2">
        <w:rPr>
          <w:sz w:val="28"/>
          <w:szCs w:val="28"/>
        </w:rPr>
        <w:t xml:space="preserve">В управлении школой сочетаются принципы единоначалия с демократичностью школьного уклада. </w:t>
      </w:r>
    </w:p>
    <w:p w:rsidR="00E66D6A" w:rsidRPr="007A78EB" w:rsidRDefault="00E66D6A" w:rsidP="00E66D6A">
      <w:pPr>
        <w:numPr>
          <w:ilvl w:val="1"/>
          <w:numId w:val="40"/>
        </w:numPr>
        <w:tabs>
          <w:tab w:val="clear" w:pos="1440"/>
          <w:tab w:val="num" w:pos="567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7A78EB">
        <w:rPr>
          <w:sz w:val="28"/>
          <w:szCs w:val="28"/>
        </w:rPr>
        <w:t>В школе созданы все условия для самореализации ребенка в урочной и внеурочной деятельности, что подтверждается качеством и уровнем участия  в олимпиадах, фестивалях, конкурсах, смотрах различного уровня.</w:t>
      </w:r>
    </w:p>
    <w:p w:rsidR="00E66D6A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AD540F">
        <w:rPr>
          <w:sz w:val="28"/>
          <w:szCs w:val="28"/>
        </w:rPr>
        <w:t xml:space="preserve">Повышается профессиональный уровень педагогического коллектива школы через курсы повышения квалификации, </w:t>
      </w:r>
      <w:r>
        <w:rPr>
          <w:sz w:val="28"/>
          <w:szCs w:val="28"/>
        </w:rPr>
        <w:t>посещения семинаров, вебинаров и т.д.</w:t>
      </w:r>
    </w:p>
    <w:p w:rsidR="00E66D6A" w:rsidRPr="00AD540F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AD540F">
        <w:rPr>
          <w:sz w:val="28"/>
          <w:szCs w:val="28"/>
        </w:rPr>
        <w:t>Родители, выпускники и местное сообщество высказывают  позитивное отношение к деятельности школы.</w:t>
      </w:r>
    </w:p>
    <w:p w:rsidR="00E66D6A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 w:rsidRPr="007A78EB">
        <w:rPr>
          <w:sz w:val="28"/>
          <w:szCs w:val="28"/>
        </w:rPr>
        <w:t>Повышается информационная открытость образовательного учреждения через работу школьного  сайта.</w:t>
      </w:r>
    </w:p>
    <w:p w:rsidR="00E66D6A" w:rsidRDefault="00E66D6A" w:rsidP="00E66D6A">
      <w:pPr>
        <w:numPr>
          <w:ilvl w:val="1"/>
          <w:numId w:val="40"/>
        </w:numPr>
        <w:tabs>
          <w:tab w:val="clear" w:pos="1440"/>
        </w:tabs>
        <w:suppressAutoHyphens/>
        <w:spacing w:before="24" w:after="2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Отмечается эффективность воспитательной работы через Единый образовательный комплекс.</w:t>
      </w:r>
    </w:p>
    <w:p w:rsidR="00E66D6A" w:rsidRPr="00E4078D" w:rsidRDefault="00E66D6A" w:rsidP="00E66D6A">
      <w:pPr>
        <w:shd w:val="clear" w:color="auto" w:fill="FFFFFF"/>
        <w:spacing w:before="245"/>
        <w:ind w:left="1075"/>
        <w:jc w:val="center"/>
        <w:rPr>
          <w:b/>
          <w:bCs/>
          <w:sz w:val="28"/>
          <w:szCs w:val="28"/>
        </w:rPr>
      </w:pPr>
      <w:r w:rsidRPr="00E4078D">
        <w:rPr>
          <w:b/>
          <w:bCs/>
          <w:sz w:val="28"/>
          <w:szCs w:val="28"/>
        </w:rPr>
        <w:lastRenderedPageBreak/>
        <w:t>Р</w:t>
      </w:r>
      <w:r>
        <w:rPr>
          <w:b/>
          <w:bCs/>
          <w:sz w:val="28"/>
          <w:szCs w:val="28"/>
        </w:rPr>
        <w:t xml:space="preserve">езультаты самообследования по отдельным позициям в табличной форме </w:t>
      </w:r>
    </w:p>
    <w:p w:rsidR="00E66D6A" w:rsidRPr="00C32A87" w:rsidRDefault="00E66D6A" w:rsidP="00E66D6A">
      <w:pPr>
        <w:shd w:val="clear" w:color="auto" w:fill="FFFFFF"/>
      </w:pPr>
    </w:p>
    <w:tbl>
      <w:tblPr>
        <w:tblW w:w="98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7259"/>
        <w:gridCol w:w="2024"/>
      </w:tblGrid>
      <w:tr w:rsidR="00E66D6A" w:rsidRPr="00E4078D" w:rsidTr="002233A4">
        <w:trPr>
          <w:trHeight w:hRule="exact" w:val="5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jc w:val="center"/>
            </w:pPr>
            <w:r w:rsidRPr="00E4078D">
              <w:rPr>
                <w:b/>
                <w:bCs/>
              </w:rPr>
              <w:t>№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jc w:val="center"/>
            </w:pPr>
            <w:r w:rsidRPr="00E4078D">
              <w:rPr>
                <w:b/>
                <w:bCs/>
              </w:rPr>
              <w:t>Наименование позиции самообследования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jc w:val="center"/>
            </w:pPr>
            <w:r w:rsidRPr="00E4078D">
              <w:rPr>
                <w:b/>
                <w:bCs/>
              </w:rPr>
              <w:t>Заключение</w:t>
            </w:r>
          </w:p>
        </w:tc>
      </w:tr>
      <w:tr w:rsidR="00E66D6A" w:rsidRPr="00E4078D" w:rsidTr="002233A4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24"/>
              <w:jc w:val="center"/>
            </w:pPr>
            <w:r w:rsidRPr="00E4078D">
              <w:rPr>
                <w:bCs/>
              </w:rPr>
              <w:t>1.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</w:pPr>
            <w:r w:rsidRPr="00E4078D">
              <w:rPr>
                <w:bCs/>
              </w:rPr>
              <w:t>Общие сведения о состоянии и развитии общеобразовательного учреждения</w:t>
            </w:r>
            <w:r>
              <w:rPr>
                <w:bCs/>
              </w:rPr>
              <w:t>. Управление образовательным процессом.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jc w:val="center"/>
              <w:rPr>
                <w:bCs/>
              </w:rPr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jc w:val="center"/>
            </w:pPr>
          </w:p>
        </w:tc>
      </w:tr>
      <w:tr w:rsidR="00E66D6A" w:rsidRPr="00E4078D" w:rsidTr="002233A4">
        <w:trPr>
          <w:trHeight w:hRule="exact" w:val="114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24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  <w:rPr>
                <w:bCs/>
              </w:rPr>
            </w:pPr>
            <w:r>
              <w:rPr>
                <w:bCs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jc w:val="center"/>
              <w:rPr>
                <w:bCs/>
              </w:rPr>
            </w:pPr>
            <w:r>
              <w:rPr>
                <w:bCs/>
              </w:rPr>
              <w:t>Удовлетворяет, но требует пополнения</w:t>
            </w:r>
          </w:p>
        </w:tc>
      </w:tr>
      <w:tr w:rsidR="00E66D6A" w:rsidRPr="00E4078D" w:rsidTr="002233A4">
        <w:trPr>
          <w:trHeight w:hRule="exact" w:val="58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5"/>
              <w:jc w:val="center"/>
            </w:pPr>
            <w:r>
              <w:rPr>
                <w:bCs/>
              </w:rPr>
              <w:t>3</w:t>
            </w:r>
            <w:r w:rsidRPr="00E4078D">
              <w:rPr>
                <w:bCs/>
              </w:rPr>
              <w:t>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</w:pPr>
            <w:r>
              <w:rPr>
                <w:bCs/>
              </w:rPr>
              <w:t>М</w:t>
            </w:r>
            <w:r w:rsidRPr="00E4078D">
              <w:rPr>
                <w:bCs/>
              </w:rPr>
              <w:t xml:space="preserve">етодическая </w:t>
            </w:r>
            <w:r>
              <w:rPr>
                <w:bCs/>
              </w:rPr>
              <w:t>работа</w:t>
            </w:r>
            <w:r w:rsidRPr="00E4078D">
              <w:rPr>
                <w:bCs/>
              </w:rPr>
              <w:t xml:space="preserve"> общеобразовательного учреждения</w:t>
            </w:r>
            <w:r>
              <w:rPr>
                <w:bCs/>
              </w:rPr>
              <w:t>. Развитие потенциала педагогического коллектива.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92" w:lineRule="exact"/>
              <w:jc w:val="center"/>
            </w:pPr>
          </w:p>
        </w:tc>
      </w:tr>
      <w:tr w:rsidR="00E66D6A" w:rsidRPr="00E4078D" w:rsidTr="002233A4">
        <w:trPr>
          <w:trHeight w:hRule="exact" w:val="5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5"/>
              <w:jc w:val="center"/>
            </w:pPr>
            <w:r>
              <w:rPr>
                <w:bCs/>
              </w:rPr>
              <w:t>4</w:t>
            </w:r>
            <w:r w:rsidRPr="00E4078D">
              <w:rPr>
                <w:bCs/>
              </w:rPr>
              <w:t>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</w:pPr>
            <w:r>
              <w:rPr>
                <w:bCs/>
              </w:rPr>
              <w:t>Содержание и к</w:t>
            </w:r>
            <w:r w:rsidRPr="00E4078D">
              <w:rPr>
                <w:bCs/>
              </w:rPr>
              <w:t>ачество образовательного процесса в общеобразовательном учреждении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2" w:lineRule="exact"/>
              <w:jc w:val="center"/>
            </w:pPr>
          </w:p>
        </w:tc>
      </w:tr>
      <w:tr w:rsidR="00E66D6A" w:rsidRPr="00E4078D" w:rsidTr="002233A4">
        <w:trPr>
          <w:trHeight w:hRule="exact" w:val="80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5"/>
              <w:jc w:val="center"/>
            </w:pPr>
            <w:r>
              <w:rPr>
                <w:bCs/>
              </w:rPr>
              <w:t>5</w:t>
            </w:r>
            <w:r w:rsidRPr="00E4078D">
              <w:rPr>
                <w:bCs/>
              </w:rPr>
              <w:t>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</w:pPr>
            <w:r w:rsidRPr="00E4078D">
              <w:rPr>
                <w:bCs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 w:rsidRPr="00E4078D">
              <w:rPr>
                <w:bCs/>
              </w:rPr>
              <w:t>удовлетворяет</w:t>
            </w:r>
          </w:p>
        </w:tc>
      </w:tr>
      <w:tr w:rsidR="00E66D6A" w:rsidRPr="00E4078D" w:rsidTr="002233A4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10"/>
              <w:jc w:val="center"/>
            </w:pPr>
            <w:r>
              <w:rPr>
                <w:bCs/>
              </w:rPr>
              <w:t>6</w:t>
            </w:r>
            <w:r w:rsidRPr="00E4078D">
              <w:rPr>
                <w:bCs/>
              </w:rPr>
              <w:t>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</w:pPr>
            <w:r w:rsidRPr="00E4078D">
              <w:rPr>
                <w:bCs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</w:p>
        </w:tc>
      </w:tr>
      <w:tr w:rsidR="00E66D6A" w:rsidRPr="00E4078D" w:rsidTr="002233A4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Default="00E66D6A" w:rsidP="002233A4">
            <w:pPr>
              <w:shd w:val="clear" w:color="auto" w:fill="FFFFFF"/>
              <w:ind w:left="1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right="102"/>
              <w:jc w:val="both"/>
              <w:rPr>
                <w:bCs/>
              </w:rPr>
            </w:pPr>
            <w:r>
              <w:rPr>
                <w:bCs/>
              </w:rPr>
              <w:t>Воспитательная система общеобразовательного учреждения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75"/>
              </w:tabs>
              <w:spacing w:line="187" w:lineRule="exact"/>
              <w:jc w:val="center"/>
            </w:pPr>
            <w:r>
              <w:t>удовлетворяет</w:t>
            </w:r>
          </w:p>
        </w:tc>
      </w:tr>
      <w:tr w:rsidR="00E66D6A" w:rsidRPr="00E4078D" w:rsidTr="002233A4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ind w:left="10"/>
              <w:jc w:val="center"/>
            </w:pPr>
            <w:r>
              <w:rPr>
                <w:bCs/>
              </w:rPr>
              <w:t>8</w:t>
            </w:r>
            <w:r w:rsidRPr="00E4078D">
              <w:rPr>
                <w:bCs/>
              </w:rPr>
              <w:t>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spacing w:line="197" w:lineRule="exact"/>
              <w:ind w:right="102" w:firstLine="5"/>
              <w:jc w:val="both"/>
            </w:pPr>
            <w:r w:rsidRPr="00E4078D">
              <w:rPr>
                <w:bCs/>
              </w:rPr>
              <w:t>Медико-социальное обеспечение образовательного процесса в общеобразовательном учрежде</w:t>
            </w:r>
            <w:r>
              <w:rPr>
                <w:bCs/>
              </w:rPr>
              <w:t>нии</w:t>
            </w:r>
            <w:r w:rsidRPr="00E4078D">
              <w:rPr>
                <w:bCs/>
              </w:rPr>
              <w:t>.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</w:p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  <w:r w:rsidRPr="00E4078D">
              <w:rPr>
                <w:bCs/>
              </w:rPr>
              <w:t>Удовлетворяет</w:t>
            </w:r>
          </w:p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</w:p>
        </w:tc>
      </w:tr>
      <w:tr w:rsidR="00E66D6A" w:rsidRPr="00E4078D" w:rsidTr="002233A4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Default="00E66D6A" w:rsidP="002233A4">
            <w:pPr>
              <w:shd w:val="clear" w:color="auto" w:fill="FFFFFF"/>
              <w:ind w:left="1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7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spacing w:line="197" w:lineRule="exact"/>
              <w:ind w:right="102" w:firstLine="5"/>
              <w:jc w:val="both"/>
              <w:rPr>
                <w:bCs/>
              </w:rPr>
            </w:pPr>
            <w:r>
              <w:rPr>
                <w:bCs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6A" w:rsidRPr="00E4078D" w:rsidRDefault="00E66D6A" w:rsidP="002233A4">
            <w:pPr>
              <w:shd w:val="clear" w:color="auto" w:fill="FFFFFF"/>
              <w:tabs>
                <w:tab w:val="left" w:pos="480"/>
              </w:tabs>
              <w:spacing w:line="192" w:lineRule="exact"/>
              <w:jc w:val="center"/>
            </w:pPr>
            <w:r>
              <w:t>удовлетворяет</w:t>
            </w:r>
          </w:p>
        </w:tc>
      </w:tr>
    </w:tbl>
    <w:p w:rsidR="00E66D6A" w:rsidRDefault="00E66D6A" w:rsidP="00E66D6A">
      <w:pPr>
        <w:shd w:val="clear" w:color="auto" w:fill="FFFFFF"/>
        <w:spacing w:line="259" w:lineRule="exact"/>
        <w:ind w:left="830"/>
        <w:rPr>
          <w:b/>
          <w:bCs/>
          <w:spacing w:val="-9"/>
        </w:rPr>
      </w:pPr>
    </w:p>
    <w:p w:rsidR="00E66D6A" w:rsidRPr="00911D86" w:rsidRDefault="00E66D6A" w:rsidP="00E66D6A"/>
    <w:p w:rsidR="00E66D6A" w:rsidRPr="00911D86" w:rsidRDefault="00E66D6A" w:rsidP="00E66D6A"/>
    <w:p w:rsidR="00E66D6A" w:rsidRPr="00C4144F" w:rsidRDefault="00E66D6A" w:rsidP="00E66D6A">
      <w:pPr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E66D6A" w:rsidRDefault="00E66D6A" w:rsidP="00B3269E">
      <w:pPr>
        <w:pStyle w:val="a3"/>
        <w:tabs>
          <w:tab w:val="left" w:pos="449"/>
        </w:tabs>
        <w:jc w:val="both"/>
        <w:rPr>
          <w:sz w:val="28"/>
          <w:szCs w:val="28"/>
        </w:rPr>
      </w:pPr>
    </w:p>
    <w:p w:rsidR="00B3269E" w:rsidRPr="00A643DE" w:rsidRDefault="00B3269E" w:rsidP="00B3269E">
      <w:pPr>
        <w:spacing w:before="100" w:beforeAutospacing="1" w:after="100" w:afterAutospacing="1"/>
        <w:jc w:val="right"/>
        <w:rPr>
          <w:sz w:val="28"/>
          <w:szCs w:val="28"/>
        </w:rPr>
      </w:pPr>
      <w:bookmarkStart w:id="10" w:name="_Toc511895151"/>
      <w:r w:rsidRPr="00A643DE">
        <w:rPr>
          <w:sz w:val="28"/>
          <w:szCs w:val="28"/>
        </w:rPr>
        <w:lastRenderedPageBreak/>
        <w:t>Утверждены</w:t>
      </w:r>
      <w:r w:rsidRPr="00A643DE">
        <w:rPr>
          <w:sz w:val="28"/>
          <w:szCs w:val="28"/>
        </w:rPr>
        <w:br/>
        <w:t>приказом Министерства образования</w:t>
      </w:r>
      <w:r w:rsidRPr="00A643DE">
        <w:rPr>
          <w:sz w:val="28"/>
          <w:szCs w:val="28"/>
        </w:rPr>
        <w:br/>
        <w:t>и науки Российской Федерации</w:t>
      </w:r>
      <w:r w:rsidRPr="00A643DE">
        <w:rPr>
          <w:sz w:val="28"/>
          <w:szCs w:val="28"/>
        </w:rPr>
        <w:br/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A643DE">
          <w:rPr>
            <w:sz w:val="28"/>
            <w:szCs w:val="28"/>
          </w:rPr>
          <w:t>2013 г</w:t>
        </w:r>
      </w:smartTag>
      <w:r w:rsidRPr="00A643DE">
        <w:rPr>
          <w:sz w:val="28"/>
          <w:szCs w:val="28"/>
        </w:rPr>
        <w:t>. № 132</w:t>
      </w:r>
    </w:p>
    <w:p w:rsidR="00B3269E" w:rsidRPr="00A643DE" w:rsidRDefault="00B3269E" w:rsidP="00B3269E">
      <w:pPr>
        <w:jc w:val="center"/>
        <w:outlineLvl w:val="3"/>
        <w:rPr>
          <w:b/>
          <w:bCs/>
          <w:sz w:val="28"/>
          <w:szCs w:val="28"/>
        </w:rPr>
      </w:pPr>
      <w:r w:rsidRPr="00A643DE">
        <w:rPr>
          <w:b/>
          <w:bCs/>
          <w:sz w:val="28"/>
          <w:szCs w:val="28"/>
        </w:rPr>
        <w:t>ПОКАЗАТЕЛИ</w:t>
      </w:r>
      <w:r w:rsidRPr="00A643DE">
        <w:rPr>
          <w:b/>
          <w:bCs/>
          <w:sz w:val="28"/>
          <w:szCs w:val="28"/>
        </w:rPr>
        <w:br/>
        <w:t>ДЕЯТЕЛЬНОСТИ ОБЩЕОБРАЗОВАТЕЛЬНОЙ ОРГАНИЗАЦИИ,</w:t>
      </w:r>
      <w:r w:rsidRPr="00A643DE">
        <w:rPr>
          <w:b/>
          <w:bCs/>
          <w:sz w:val="28"/>
          <w:szCs w:val="28"/>
        </w:rPr>
        <w:br/>
        <w:t xml:space="preserve">ПОДЛЕЖАЩЕЙ САМООБСЛЕДОВАНИЮ </w:t>
      </w:r>
    </w:p>
    <w:p w:rsidR="00B3269E" w:rsidRPr="00A643DE" w:rsidRDefault="00B3269E" w:rsidP="00B3269E">
      <w:pPr>
        <w:jc w:val="center"/>
        <w:outlineLvl w:val="3"/>
        <w:rPr>
          <w:b/>
          <w:bCs/>
          <w:sz w:val="28"/>
          <w:szCs w:val="28"/>
        </w:rPr>
      </w:pP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7780"/>
        <w:gridCol w:w="1977"/>
      </w:tblGrid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rPr>
                <w:b/>
                <w:sz w:val="28"/>
                <w:szCs w:val="28"/>
              </w:rPr>
            </w:pPr>
            <w:r w:rsidRPr="00A643DE">
              <w:rPr>
                <w:b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b/>
                <w:sz w:val="28"/>
                <w:szCs w:val="28"/>
              </w:rPr>
            </w:pPr>
            <w:r w:rsidRPr="00A643DE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b/>
                <w:sz w:val="28"/>
                <w:szCs w:val="28"/>
              </w:rPr>
            </w:pPr>
            <w:r w:rsidRPr="00A643DE">
              <w:rPr>
                <w:b/>
                <w:sz w:val="28"/>
                <w:szCs w:val="28"/>
              </w:rPr>
              <w:t>Единица измерения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 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3100A8" w:rsidRDefault="003100A8" w:rsidP="00B3269E">
            <w:pPr>
              <w:ind w:left="177"/>
              <w:rPr>
                <w:sz w:val="28"/>
                <w:szCs w:val="28"/>
                <w:highlight w:val="yellow"/>
              </w:rPr>
            </w:pPr>
            <w:r w:rsidRPr="003100A8">
              <w:rPr>
                <w:sz w:val="28"/>
                <w:szCs w:val="28"/>
              </w:rPr>
              <w:t>106</w:t>
            </w:r>
            <w:r w:rsidR="00B3269E" w:rsidRPr="003100A8">
              <w:rPr>
                <w:sz w:val="28"/>
                <w:szCs w:val="28"/>
              </w:rPr>
              <w:t xml:space="preserve"> человек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3100A8" w:rsidRDefault="008A24CB" w:rsidP="00B3269E">
            <w:pPr>
              <w:ind w:left="177"/>
              <w:rPr>
                <w:sz w:val="28"/>
                <w:szCs w:val="28"/>
                <w:highlight w:val="yellow"/>
              </w:rPr>
            </w:pPr>
            <w:r w:rsidRPr="008A24CB">
              <w:rPr>
                <w:sz w:val="28"/>
                <w:szCs w:val="28"/>
              </w:rPr>
              <w:t>45</w:t>
            </w:r>
            <w:r w:rsidR="00B3269E" w:rsidRPr="008A24CB">
              <w:rPr>
                <w:sz w:val="28"/>
                <w:szCs w:val="28"/>
              </w:rPr>
              <w:t xml:space="preserve"> человек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3100A8" w:rsidRDefault="008A24CB" w:rsidP="00B3269E">
            <w:pPr>
              <w:ind w:left="177"/>
              <w:rPr>
                <w:sz w:val="28"/>
                <w:szCs w:val="28"/>
                <w:highlight w:val="yellow"/>
              </w:rPr>
            </w:pPr>
            <w:r w:rsidRPr="008A24CB">
              <w:rPr>
                <w:sz w:val="28"/>
                <w:szCs w:val="28"/>
              </w:rPr>
              <w:t>47</w:t>
            </w:r>
            <w:r w:rsidR="00B3269E" w:rsidRPr="008A24CB">
              <w:rPr>
                <w:sz w:val="28"/>
                <w:szCs w:val="28"/>
              </w:rPr>
              <w:t xml:space="preserve"> человек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0D4966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4966">
              <w:rPr>
                <w:sz w:val="28"/>
                <w:szCs w:val="28"/>
              </w:rPr>
              <w:t>4</w:t>
            </w:r>
            <w:r w:rsidRPr="00A643DE">
              <w:rPr>
                <w:sz w:val="28"/>
                <w:szCs w:val="28"/>
              </w:rPr>
              <w:t xml:space="preserve"> человек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3100A8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00A8">
              <w:rPr>
                <w:sz w:val="28"/>
                <w:szCs w:val="28"/>
              </w:rPr>
              <w:t>1</w:t>
            </w:r>
            <w:r w:rsidRPr="00A643DE">
              <w:rPr>
                <w:sz w:val="28"/>
                <w:szCs w:val="28"/>
              </w:rPr>
              <w:t>/</w:t>
            </w:r>
            <w:r w:rsidR="003100A8">
              <w:rPr>
                <w:sz w:val="28"/>
                <w:szCs w:val="28"/>
              </w:rPr>
              <w:t>106</w:t>
            </w:r>
            <w:r w:rsidRPr="00A643DE">
              <w:rPr>
                <w:sz w:val="28"/>
                <w:szCs w:val="28"/>
              </w:rPr>
              <w:t>, 2</w:t>
            </w:r>
            <w:r w:rsidR="003100A8">
              <w:rPr>
                <w:sz w:val="28"/>
                <w:szCs w:val="28"/>
              </w:rPr>
              <w:t>3</w:t>
            </w:r>
            <w:r w:rsidRPr="00A643DE">
              <w:rPr>
                <w:sz w:val="28"/>
                <w:szCs w:val="28"/>
              </w:rPr>
              <w:t>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 в 201</w:t>
            </w:r>
            <w:r>
              <w:rPr>
                <w:sz w:val="28"/>
                <w:szCs w:val="28"/>
              </w:rPr>
              <w:t>8</w:t>
            </w:r>
            <w:r w:rsidRPr="00A643DE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3100A8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3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3100A8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</w:t>
            </w:r>
            <w:r w:rsidR="00B3269E">
              <w:rPr>
                <w:sz w:val="28"/>
                <w:szCs w:val="28"/>
              </w:rPr>
              <w:t xml:space="preserve"> </w:t>
            </w:r>
            <w:r w:rsidR="00B3269E" w:rsidRPr="00A643DE">
              <w:rPr>
                <w:sz w:val="28"/>
                <w:szCs w:val="28"/>
              </w:rPr>
              <w:t>баллов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Профиль</w:t>
            </w:r>
          </w:p>
          <w:p w:rsidR="00B3269E" w:rsidRPr="00A643DE" w:rsidRDefault="003100A8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B3269E" w:rsidRPr="00A643DE">
              <w:rPr>
                <w:sz w:val="28"/>
                <w:szCs w:val="28"/>
              </w:rPr>
              <w:t xml:space="preserve"> балл</w:t>
            </w:r>
            <w:r w:rsidR="00B3269E">
              <w:rPr>
                <w:sz w:val="28"/>
                <w:szCs w:val="28"/>
              </w:rPr>
              <w:t>;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 xml:space="preserve">База </w:t>
            </w:r>
            <w:r w:rsidR="003100A8">
              <w:rPr>
                <w:sz w:val="28"/>
                <w:szCs w:val="28"/>
              </w:rPr>
              <w:t>4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 xml:space="preserve">Численность/удельный вес численности выпускников 11 </w:t>
            </w:r>
            <w:r w:rsidRPr="00A643DE">
              <w:rPr>
                <w:sz w:val="28"/>
                <w:szCs w:val="28"/>
              </w:rPr>
              <w:lastRenderedPageBreak/>
              <w:t>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74/</w:t>
            </w:r>
            <w:r w:rsidRPr="00A643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74</w:t>
            </w:r>
            <w:r w:rsidRPr="00A643DE">
              <w:rPr>
                <w:sz w:val="28"/>
                <w:szCs w:val="28"/>
              </w:rPr>
              <w:t>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35/35%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14/14%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9/9%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12/12%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0/%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0/%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0/%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0/%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14 человек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13 человек/ 93%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</w:t>
            </w:r>
            <w:r w:rsidR="003100A8">
              <w:rPr>
                <w:sz w:val="28"/>
                <w:szCs w:val="28"/>
              </w:rPr>
              <w:t>3</w:t>
            </w:r>
            <w:r w:rsidRPr="00A643DE">
              <w:rPr>
                <w:sz w:val="28"/>
                <w:szCs w:val="28"/>
              </w:rPr>
              <w:t xml:space="preserve"> человек/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86%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lastRenderedPageBreak/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0 человек/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 человек/7%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12 человек/ 86%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643DE">
              <w:rPr>
                <w:sz w:val="28"/>
                <w:szCs w:val="28"/>
              </w:rPr>
              <w:t xml:space="preserve"> человек/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A643DE">
              <w:rPr>
                <w:sz w:val="28"/>
                <w:szCs w:val="28"/>
              </w:rPr>
              <w:t>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643DE">
              <w:rPr>
                <w:sz w:val="28"/>
                <w:szCs w:val="28"/>
              </w:rPr>
              <w:t>человек/ 5</w:t>
            </w:r>
            <w:r>
              <w:rPr>
                <w:sz w:val="28"/>
                <w:szCs w:val="28"/>
              </w:rPr>
              <w:t>0</w:t>
            </w:r>
            <w:r w:rsidRPr="00A643DE">
              <w:rPr>
                <w:sz w:val="28"/>
                <w:szCs w:val="28"/>
              </w:rPr>
              <w:t>%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До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3100A8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269E" w:rsidRPr="00A643DE">
              <w:rPr>
                <w:sz w:val="28"/>
                <w:szCs w:val="28"/>
              </w:rPr>
              <w:t>чел./ 21%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Свыше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3100A8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</w:t>
            </w:r>
            <w:r w:rsidR="003100A8">
              <w:rPr>
                <w:sz w:val="28"/>
                <w:szCs w:val="28"/>
              </w:rPr>
              <w:t>1</w:t>
            </w:r>
            <w:r w:rsidRPr="00A643DE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л</w:t>
            </w:r>
            <w:r w:rsidRPr="00A643DE">
              <w:rPr>
                <w:sz w:val="28"/>
                <w:szCs w:val="28"/>
              </w:rPr>
              <w:t>. 71%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A643DE">
              <w:rPr>
                <w:sz w:val="28"/>
                <w:szCs w:val="28"/>
              </w:rPr>
              <w:t xml:space="preserve">человек/ </w:t>
            </w:r>
            <w:r>
              <w:rPr>
                <w:sz w:val="28"/>
                <w:szCs w:val="28"/>
              </w:rPr>
              <w:t>7</w:t>
            </w:r>
            <w:r w:rsidRPr="00A643DE">
              <w:rPr>
                <w:sz w:val="28"/>
                <w:szCs w:val="28"/>
              </w:rPr>
              <w:t>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100A8">
              <w:rPr>
                <w:sz w:val="28"/>
                <w:szCs w:val="28"/>
              </w:rPr>
              <w:t xml:space="preserve"> </w:t>
            </w:r>
            <w:r w:rsidRPr="00A643DE">
              <w:rPr>
                <w:sz w:val="28"/>
                <w:szCs w:val="28"/>
              </w:rPr>
              <w:t>чел/</w:t>
            </w:r>
            <w:r>
              <w:rPr>
                <w:sz w:val="28"/>
                <w:szCs w:val="28"/>
              </w:rPr>
              <w:t>57%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14</w:t>
            </w:r>
            <w:r w:rsidR="003100A8">
              <w:rPr>
                <w:sz w:val="28"/>
                <w:szCs w:val="28"/>
              </w:rPr>
              <w:t xml:space="preserve"> </w:t>
            </w:r>
            <w:r w:rsidRPr="00A643DE">
              <w:rPr>
                <w:sz w:val="28"/>
                <w:szCs w:val="28"/>
              </w:rPr>
              <w:t>человек/ 100%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13человек/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93%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 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8A24CB">
              <w:rPr>
                <w:sz w:val="28"/>
                <w:szCs w:val="28"/>
              </w:rPr>
              <w:t>0,3</w:t>
            </w:r>
            <w:r w:rsidR="008A24CB" w:rsidRPr="008A24CB">
              <w:rPr>
                <w:sz w:val="28"/>
                <w:szCs w:val="28"/>
              </w:rPr>
              <w:t>7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21 единиц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нет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нет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да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 медиатекой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да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да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да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да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A8" w:rsidRDefault="003100A8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  <w:p w:rsidR="00B3269E" w:rsidRPr="00A643DE" w:rsidRDefault="00B3269E" w:rsidP="00B3269E">
            <w:pPr>
              <w:ind w:left="177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человек/100%</w:t>
            </w:r>
          </w:p>
        </w:tc>
      </w:tr>
      <w:tr w:rsidR="00B3269E" w:rsidRPr="00A643DE" w:rsidTr="00B3269E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jc w:val="center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B3269E" w:rsidP="00B3269E">
            <w:pPr>
              <w:ind w:left="109"/>
              <w:rPr>
                <w:sz w:val="28"/>
                <w:szCs w:val="28"/>
              </w:rPr>
            </w:pPr>
            <w:r w:rsidRPr="00A643DE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9E" w:rsidRPr="00A643DE" w:rsidRDefault="008A24CB" w:rsidP="00B3269E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  <w:r w:rsidR="00B3269E">
              <w:rPr>
                <w:sz w:val="28"/>
                <w:szCs w:val="28"/>
              </w:rPr>
              <w:t>м²</w:t>
            </w:r>
          </w:p>
        </w:tc>
      </w:tr>
    </w:tbl>
    <w:p w:rsidR="00B3269E" w:rsidRDefault="00B3269E" w:rsidP="00CE1AAD">
      <w:pPr>
        <w:tabs>
          <w:tab w:val="left" w:pos="3600"/>
        </w:tabs>
        <w:jc w:val="both"/>
        <w:outlineLvl w:val="0"/>
        <w:rPr>
          <w:b/>
          <w:sz w:val="28"/>
          <w:szCs w:val="28"/>
        </w:rPr>
      </w:pPr>
    </w:p>
    <w:p w:rsidR="00E66D6A" w:rsidRDefault="00E66D6A" w:rsidP="00CE1AAD">
      <w:pPr>
        <w:tabs>
          <w:tab w:val="left" w:pos="3600"/>
        </w:tabs>
        <w:jc w:val="both"/>
        <w:outlineLvl w:val="0"/>
        <w:rPr>
          <w:b/>
          <w:sz w:val="28"/>
          <w:szCs w:val="28"/>
        </w:rPr>
      </w:pPr>
    </w:p>
    <w:p w:rsidR="00E66D6A" w:rsidRDefault="00E66D6A" w:rsidP="00CE1AAD">
      <w:pPr>
        <w:tabs>
          <w:tab w:val="left" w:pos="360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школы________________ (Т.А.Бузина)</w:t>
      </w:r>
      <w:bookmarkEnd w:id="10"/>
    </w:p>
    <w:sectPr w:rsidR="00E66D6A" w:rsidSect="001171BE">
      <w:footerReference w:type="default" r:id="rId9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96" w:rsidRDefault="00C32D96" w:rsidP="00F73A90">
      <w:r>
        <w:separator/>
      </w:r>
    </w:p>
  </w:endnote>
  <w:endnote w:type="continuationSeparator" w:id="0">
    <w:p w:rsidR="00C32D96" w:rsidRDefault="00C32D96" w:rsidP="00F73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2455"/>
      <w:docPartObj>
        <w:docPartGallery w:val="Page Numbers (Bottom of Page)"/>
        <w:docPartUnique/>
      </w:docPartObj>
    </w:sdtPr>
    <w:sdtContent>
      <w:p w:rsidR="003D1E06" w:rsidRDefault="006E0701">
        <w:pPr>
          <w:pStyle w:val="ae"/>
          <w:jc w:val="right"/>
        </w:pPr>
        <w:fldSimple w:instr=" PAGE   \* MERGEFORMAT ">
          <w:r w:rsidR="0081482C">
            <w:rPr>
              <w:noProof/>
            </w:rPr>
            <w:t>1</w:t>
          </w:r>
        </w:fldSimple>
      </w:p>
    </w:sdtContent>
  </w:sdt>
  <w:p w:rsidR="003D1E06" w:rsidRDefault="003D1E0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96" w:rsidRDefault="00C32D96" w:rsidP="00F73A90">
      <w:r>
        <w:separator/>
      </w:r>
    </w:p>
  </w:footnote>
  <w:footnote w:type="continuationSeparator" w:id="0">
    <w:p w:rsidR="00C32D96" w:rsidRDefault="00C32D96" w:rsidP="00F73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A4B66"/>
    <w:multiLevelType w:val="hybridMultilevel"/>
    <w:tmpl w:val="7B68CE82"/>
    <w:lvl w:ilvl="0" w:tplc="04190001">
      <w:start w:val="2008"/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17EE2"/>
    <w:multiLevelType w:val="hybridMultilevel"/>
    <w:tmpl w:val="B14E7312"/>
    <w:lvl w:ilvl="0" w:tplc="560EB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96796B"/>
    <w:multiLevelType w:val="hybridMultilevel"/>
    <w:tmpl w:val="B51CA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41148D"/>
    <w:multiLevelType w:val="hybridMultilevel"/>
    <w:tmpl w:val="17F0B360"/>
    <w:lvl w:ilvl="0" w:tplc="BFD6FC5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0C8610DA"/>
    <w:multiLevelType w:val="multilevel"/>
    <w:tmpl w:val="497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027872"/>
    <w:multiLevelType w:val="hybridMultilevel"/>
    <w:tmpl w:val="85B87FE8"/>
    <w:lvl w:ilvl="0" w:tplc="7C180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F340B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0B2DC9"/>
    <w:multiLevelType w:val="hybridMultilevel"/>
    <w:tmpl w:val="4FC8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45393"/>
    <w:multiLevelType w:val="multilevel"/>
    <w:tmpl w:val="EC0412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1F360650"/>
    <w:multiLevelType w:val="multilevel"/>
    <w:tmpl w:val="BF5238F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FEA1C1C"/>
    <w:multiLevelType w:val="hybridMultilevel"/>
    <w:tmpl w:val="21D2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04E51"/>
    <w:multiLevelType w:val="hybridMultilevel"/>
    <w:tmpl w:val="8C5C1E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F17D1E"/>
    <w:multiLevelType w:val="hybridMultilevel"/>
    <w:tmpl w:val="90E8B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5337BB"/>
    <w:multiLevelType w:val="hybridMultilevel"/>
    <w:tmpl w:val="8090B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15A7C"/>
    <w:multiLevelType w:val="hybridMultilevel"/>
    <w:tmpl w:val="CBC4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916FC1"/>
    <w:multiLevelType w:val="hybridMultilevel"/>
    <w:tmpl w:val="38069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56DEA"/>
    <w:multiLevelType w:val="hybridMultilevel"/>
    <w:tmpl w:val="ECFC2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2A41E3"/>
    <w:multiLevelType w:val="hybridMultilevel"/>
    <w:tmpl w:val="C2FE45F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</w:rPr>
    </w:lvl>
  </w:abstractNum>
  <w:abstractNum w:abstractNumId="25">
    <w:nsid w:val="3D024909"/>
    <w:multiLevelType w:val="hybridMultilevel"/>
    <w:tmpl w:val="569AB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CD11DB"/>
    <w:multiLevelType w:val="hybridMultilevel"/>
    <w:tmpl w:val="5380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A5698"/>
    <w:multiLevelType w:val="hybridMultilevel"/>
    <w:tmpl w:val="A1941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B053CD9"/>
    <w:multiLevelType w:val="hybridMultilevel"/>
    <w:tmpl w:val="3F7AAD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45714"/>
    <w:multiLevelType w:val="multilevel"/>
    <w:tmpl w:val="EECA433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2">
    <w:nsid w:val="4E8D3E18"/>
    <w:multiLevelType w:val="hybridMultilevel"/>
    <w:tmpl w:val="A692E1C0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3">
    <w:nsid w:val="51696E02"/>
    <w:multiLevelType w:val="hybridMultilevel"/>
    <w:tmpl w:val="0DB0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B1E16"/>
    <w:multiLevelType w:val="hybridMultilevel"/>
    <w:tmpl w:val="FACC2C02"/>
    <w:lvl w:ilvl="0" w:tplc="DA3240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06A7D4A"/>
    <w:multiLevelType w:val="hybridMultilevel"/>
    <w:tmpl w:val="9832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35E1A"/>
    <w:multiLevelType w:val="hybridMultilevel"/>
    <w:tmpl w:val="C6125A52"/>
    <w:lvl w:ilvl="0" w:tplc="75221602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>
    <w:nsid w:val="641C5C80"/>
    <w:multiLevelType w:val="hybridMultilevel"/>
    <w:tmpl w:val="E51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0482E"/>
    <w:multiLevelType w:val="hybridMultilevel"/>
    <w:tmpl w:val="F1362B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D5903"/>
    <w:multiLevelType w:val="hybridMultilevel"/>
    <w:tmpl w:val="3528C06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FF4972"/>
    <w:multiLevelType w:val="multilevel"/>
    <w:tmpl w:val="C3E24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>
    <w:nsid w:val="74B76668"/>
    <w:multiLevelType w:val="hybridMultilevel"/>
    <w:tmpl w:val="A55A0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5D5418"/>
    <w:multiLevelType w:val="hybridMultilevel"/>
    <w:tmpl w:val="C1D815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>
    <w:nsid w:val="76BC6D14"/>
    <w:multiLevelType w:val="hybridMultilevel"/>
    <w:tmpl w:val="CEE2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E4FAD"/>
    <w:multiLevelType w:val="hybridMultilevel"/>
    <w:tmpl w:val="E86E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8A7738"/>
    <w:multiLevelType w:val="hybridMultilevel"/>
    <w:tmpl w:val="DCC65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D37342"/>
    <w:multiLevelType w:val="hybridMultilevel"/>
    <w:tmpl w:val="1312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505CB"/>
    <w:multiLevelType w:val="hybridMultilevel"/>
    <w:tmpl w:val="B5DE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48"/>
  </w:num>
  <w:num w:numId="4">
    <w:abstractNumId w:val="0"/>
  </w:num>
  <w:num w:numId="5">
    <w:abstractNumId w:val="11"/>
  </w:num>
  <w:num w:numId="6">
    <w:abstractNumId w:val="35"/>
  </w:num>
  <w:num w:numId="7">
    <w:abstractNumId w:val="2"/>
  </w:num>
  <w:num w:numId="8">
    <w:abstractNumId w:val="43"/>
  </w:num>
  <w:num w:numId="9">
    <w:abstractNumId w:val="45"/>
  </w:num>
  <w:num w:numId="10">
    <w:abstractNumId w:val="4"/>
  </w:num>
  <w:num w:numId="11">
    <w:abstractNumId w:val="49"/>
  </w:num>
  <w:num w:numId="12">
    <w:abstractNumId w:val="18"/>
  </w:num>
  <w:num w:numId="13">
    <w:abstractNumId w:val="6"/>
  </w:num>
  <w:num w:numId="14">
    <w:abstractNumId w:val="31"/>
  </w:num>
  <w:num w:numId="15">
    <w:abstractNumId w:val="3"/>
  </w:num>
  <w:num w:numId="16">
    <w:abstractNumId w:val="7"/>
  </w:num>
  <w:num w:numId="17">
    <w:abstractNumId w:val="42"/>
  </w:num>
  <w:num w:numId="18">
    <w:abstractNumId w:val="28"/>
  </w:num>
  <w:num w:numId="19">
    <w:abstractNumId w:val="5"/>
  </w:num>
  <w:num w:numId="20">
    <w:abstractNumId w:val="32"/>
  </w:num>
  <w:num w:numId="21">
    <w:abstractNumId w:val="15"/>
  </w:num>
  <w:num w:numId="22">
    <w:abstractNumId w:val="37"/>
  </w:num>
  <w:num w:numId="23">
    <w:abstractNumId w:val="33"/>
  </w:num>
  <w:num w:numId="24">
    <w:abstractNumId w:val="47"/>
  </w:num>
  <w:num w:numId="25">
    <w:abstractNumId w:val="25"/>
  </w:num>
  <w:num w:numId="26">
    <w:abstractNumId w:val="30"/>
  </w:num>
  <w:num w:numId="27">
    <w:abstractNumId w:val="40"/>
  </w:num>
  <w:num w:numId="28">
    <w:abstractNumId w:val="8"/>
  </w:num>
  <w:num w:numId="29">
    <w:abstractNumId w:val="9"/>
  </w:num>
  <w:num w:numId="30">
    <w:abstractNumId w:val="27"/>
  </w:num>
  <w:num w:numId="31">
    <w:abstractNumId w:val="38"/>
  </w:num>
  <w:num w:numId="32">
    <w:abstractNumId w:val="46"/>
  </w:num>
  <w:num w:numId="33">
    <w:abstractNumId w:val="19"/>
  </w:num>
  <w:num w:numId="34">
    <w:abstractNumId w:val="10"/>
  </w:num>
  <w:num w:numId="35">
    <w:abstractNumId w:val="44"/>
  </w:num>
  <w:num w:numId="36">
    <w:abstractNumId w:val="14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41"/>
  </w:num>
  <w:num w:numId="40">
    <w:abstractNumId w:val="1"/>
  </w:num>
  <w:num w:numId="41">
    <w:abstractNumId w:val="12"/>
  </w:num>
  <w:num w:numId="42">
    <w:abstractNumId w:val="36"/>
  </w:num>
  <w:num w:numId="43">
    <w:abstractNumId w:val="26"/>
  </w:num>
  <w:num w:numId="44">
    <w:abstractNumId w:val="23"/>
  </w:num>
  <w:num w:numId="45">
    <w:abstractNumId w:val="34"/>
  </w:num>
  <w:num w:numId="46">
    <w:abstractNumId w:val="22"/>
  </w:num>
  <w:num w:numId="47">
    <w:abstractNumId w:val="21"/>
  </w:num>
  <w:num w:numId="48">
    <w:abstractNumId w:val="29"/>
  </w:num>
  <w:num w:numId="49">
    <w:abstractNumId w:val="16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86A"/>
    <w:rsid w:val="000121EC"/>
    <w:rsid w:val="00065327"/>
    <w:rsid w:val="000847D6"/>
    <w:rsid w:val="000D4966"/>
    <w:rsid w:val="000D7CC6"/>
    <w:rsid w:val="000F0146"/>
    <w:rsid w:val="001171BE"/>
    <w:rsid w:val="00127537"/>
    <w:rsid w:val="00192C96"/>
    <w:rsid w:val="00197312"/>
    <w:rsid w:val="00214C3B"/>
    <w:rsid w:val="002233A4"/>
    <w:rsid w:val="002650B5"/>
    <w:rsid w:val="002A20C2"/>
    <w:rsid w:val="003009D3"/>
    <w:rsid w:val="00303835"/>
    <w:rsid w:val="003100A8"/>
    <w:rsid w:val="003121F9"/>
    <w:rsid w:val="00320ABD"/>
    <w:rsid w:val="00330A25"/>
    <w:rsid w:val="00367997"/>
    <w:rsid w:val="003A1EDD"/>
    <w:rsid w:val="003B3A9C"/>
    <w:rsid w:val="003D1E06"/>
    <w:rsid w:val="003D2AF3"/>
    <w:rsid w:val="003F5978"/>
    <w:rsid w:val="00414BE6"/>
    <w:rsid w:val="00427AB8"/>
    <w:rsid w:val="00451AFF"/>
    <w:rsid w:val="00454351"/>
    <w:rsid w:val="004A3B77"/>
    <w:rsid w:val="004B55E5"/>
    <w:rsid w:val="004C3D03"/>
    <w:rsid w:val="005254E7"/>
    <w:rsid w:val="00551FD5"/>
    <w:rsid w:val="00557614"/>
    <w:rsid w:val="00575F87"/>
    <w:rsid w:val="005A6F2E"/>
    <w:rsid w:val="005A787C"/>
    <w:rsid w:val="005C0925"/>
    <w:rsid w:val="005C1839"/>
    <w:rsid w:val="005C6B57"/>
    <w:rsid w:val="005E1710"/>
    <w:rsid w:val="005F786A"/>
    <w:rsid w:val="00657C65"/>
    <w:rsid w:val="00691FBC"/>
    <w:rsid w:val="006E0701"/>
    <w:rsid w:val="006E5EFF"/>
    <w:rsid w:val="00725876"/>
    <w:rsid w:val="00736E92"/>
    <w:rsid w:val="0075594F"/>
    <w:rsid w:val="007B38C8"/>
    <w:rsid w:val="007E29AC"/>
    <w:rsid w:val="007E7C69"/>
    <w:rsid w:val="007F3111"/>
    <w:rsid w:val="008056CE"/>
    <w:rsid w:val="0081482C"/>
    <w:rsid w:val="00823E18"/>
    <w:rsid w:val="00847D1D"/>
    <w:rsid w:val="0088726E"/>
    <w:rsid w:val="0089586C"/>
    <w:rsid w:val="008A24CB"/>
    <w:rsid w:val="008C54DF"/>
    <w:rsid w:val="008D70A6"/>
    <w:rsid w:val="008F1207"/>
    <w:rsid w:val="00904DB5"/>
    <w:rsid w:val="00934023"/>
    <w:rsid w:val="009403B1"/>
    <w:rsid w:val="009C2AD3"/>
    <w:rsid w:val="009F3301"/>
    <w:rsid w:val="009F7A00"/>
    <w:rsid w:val="00A13944"/>
    <w:rsid w:val="00A16837"/>
    <w:rsid w:val="00A30E31"/>
    <w:rsid w:val="00A31385"/>
    <w:rsid w:val="00A54AF7"/>
    <w:rsid w:val="00A54E28"/>
    <w:rsid w:val="00A643DE"/>
    <w:rsid w:val="00A74D8C"/>
    <w:rsid w:val="00A765C9"/>
    <w:rsid w:val="00A866BE"/>
    <w:rsid w:val="00A90D55"/>
    <w:rsid w:val="00A90E37"/>
    <w:rsid w:val="00AB6A57"/>
    <w:rsid w:val="00AD540F"/>
    <w:rsid w:val="00B14EE8"/>
    <w:rsid w:val="00B238DB"/>
    <w:rsid w:val="00B3269E"/>
    <w:rsid w:val="00B33C4B"/>
    <w:rsid w:val="00B54DA0"/>
    <w:rsid w:val="00BA66B2"/>
    <w:rsid w:val="00BC7D4B"/>
    <w:rsid w:val="00C06ED0"/>
    <w:rsid w:val="00C32D96"/>
    <w:rsid w:val="00C4144F"/>
    <w:rsid w:val="00C949CE"/>
    <w:rsid w:val="00CB6BF8"/>
    <w:rsid w:val="00CD04FC"/>
    <w:rsid w:val="00CE1AAD"/>
    <w:rsid w:val="00D320D7"/>
    <w:rsid w:val="00D66373"/>
    <w:rsid w:val="00D775B2"/>
    <w:rsid w:val="00D84B6C"/>
    <w:rsid w:val="00DF17C4"/>
    <w:rsid w:val="00DF5F0C"/>
    <w:rsid w:val="00DF7C5B"/>
    <w:rsid w:val="00E02F32"/>
    <w:rsid w:val="00E04D13"/>
    <w:rsid w:val="00E12F3B"/>
    <w:rsid w:val="00E147FB"/>
    <w:rsid w:val="00E66D6A"/>
    <w:rsid w:val="00E7604B"/>
    <w:rsid w:val="00E809B1"/>
    <w:rsid w:val="00E92456"/>
    <w:rsid w:val="00EB2F93"/>
    <w:rsid w:val="00EC6F24"/>
    <w:rsid w:val="00ED6472"/>
    <w:rsid w:val="00EE1DED"/>
    <w:rsid w:val="00F45931"/>
    <w:rsid w:val="00F52885"/>
    <w:rsid w:val="00F73A90"/>
    <w:rsid w:val="00FA7E7E"/>
    <w:rsid w:val="00FB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144F"/>
    <w:pPr>
      <w:keepNext/>
      <w:jc w:val="right"/>
      <w:outlineLvl w:val="2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Обычный + Times New Roman"/>
    <w:aliases w:val="12 пт"/>
    <w:basedOn w:val="a"/>
    <w:rsid w:val="005F786A"/>
    <w:pPr>
      <w:spacing w:after="200" w:line="276" w:lineRule="auto"/>
    </w:pPr>
    <w:rPr>
      <w:lang w:eastAsia="en-US"/>
    </w:rPr>
  </w:style>
  <w:style w:type="paragraph" w:styleId="a3">
    <w:name w:val="List Paragraph"/>
    <w:basedOn w:val="a"/>
    <w:uiPriority w:val="34"/>
    <w:qFormat/>
    <w:rsid w:val="00A31385"/>
    <w:pPr>
      <w:ind w:left="720"/>
      <w:contextualSpacing/>
    </w:pPr>
  </w:style>
  <w:style w:type="table" w:styleId="a4">
    <w:name w:val="Table Grid"/>
    <w:basedOn w:val="a1"/>
    <w:uiPriority w:val="59"/>
    <w:rsid w:val="00A31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1385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qFormat/>
    <w:rsid w:val="00A90D55"/>
    <w:pPr>
      <w:spacing w:before="100" w:beforeAutospacing="1" w:after="100" w:afterAutospacing="1"/>
    </w:pPr>
  </w:style>
  <w:style w:type="character" w:customStyle="1" w:styleId="FontStyle32">
    <w:name w:val="Font Style32"/>
    <w:rsid w:val="00E02F32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02F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144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Body Text"/>
    <w:basedOn w:val="a"/>
    <w:link w:val="a8"/>
    <w:rsid w:val="00C4144F"/>
    <w:pPr>
      <w:suppressAutoHyphens/>
      <w:spacing w:after="120"/>
    </w:pPr>
    <w:rPr>
      <w:lang w:eastAsia="zh-CN"/>
    </w:rPr>
  </w:style>
  <w:style w:type="character" w:customStyle="1" w:styleId="a8">
    <w:name w:val="Основной текст Знак"/>
    <w:basedOn w:val="a0"/>
    <w:link w:val="a7"/>
    <w:rsid w:val="00C414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C4144F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C4144F"/>
    <w:rPr>
      <w:b/>
      <w:bCs/>
    </w:rPr>
  </w:style>
  <w:style w:type="paragraph" w:styleId="ab">
    <w:name w:val="caption"/>
    <w:basedOn w:val="a"/>
    <w:next w:val="a"/>
    <w:qFormat/>
    <w:rsid w:val="00C4144F"/>
    <w:pPr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rsid w:val="00C4144F"/>
    <w:rPr>
      <w:rFonts w:ascii="Tahoma" w:hAnsi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link w:val="ac"/>
    <w:uiPriority w:val="99"/>
    <w:semiHidden/>
    <w:rsid w:val="00C4144F"/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FontStyle30">
    <w:name w:val="Font Style30"/>
    <w:uiPriority w:val="99"/>
    <w:rsid w:val="00C4144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C4144F"/>
    <w:pPr>
      <w:widowControl w:val="0"/>
      <w:suppressAutoHyphens/>
      <w:spacing w:line="278" w:lineRule="exact"/>
      <w:jc w:val="center"/>
    </w:pPr>
    <w:rPr>
      <w:rFonts w:eastAsia="Andale Sans UI"/>
      <w:kern w:val="1"/>
      <w:lang w:eastAsia="en-US"/>
    </w:rPr>
  </w:style>
  <w:style w:type="paragraph" w:styleId="ae">
    <w:name w:val="footer"/>
    <w:basedOn w:val="a"/>
    <w:link w:val="af"/>
    <w:uiPriority w:val="99"/>
    <w:rsid w:val="00C4144F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C414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header"/>
    <w:basedOn w:val="a"/>
    <w:link w:val="af1"/>
    <w:uiPriority w:val="99"/>
    <w:rsid w:val="00C4144F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rsid w:val="00C4144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2">
    <w:name w:val="Сетка таблицы2"/>
    <w:basedOn w:val="a1"/>
    <w:next w:val="a4"/>
    <w:uiPriority w:val="39"/>
    <w:rsid w:val="00C414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39"/>
    <w:rsid w:val="00C414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C414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4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5C1839"/>
    <w:rPr>
      <w:color w:val="808080"/>
    </w:rPr>
  </w:style>
  <w:style w:type="character" w:styleId="af3">
    <w:name w:val="page number"/>
    <w:basedOn w:val="a0"/>
    <w:rsid w:val="00197312"/>
  </w:style>
  <w:style w:type="character" w:customStyle="1" w:styleId="10">
    <w:name w:val="Заголовок 1 Знак"/>
    <w:basedOn w:val="a0"/>
    <w:link w:val="1"/>
    <w:uiPriority w:val="9"/>
    <w:rsid w:val="00F7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F73A90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73A9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73A90"/>
    <w:pPr>
      <w:spacing w:after="100"/>
      <w:ind w:left="240"/>
    </w:pPr>
  </w:style>
  <w:style w:type="paragraph" w:styleId="af5">
    <w:name w:val="footnote text"/>
    <w:basedOn w:val="a"/>
    <w:link w:val="af6"/>
    <w:uiPriority w:val="99"/>
    <w:semiHidden/>
    <w:unhideWhenUsed/>
    <w:rsid w:val="00B14E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14EE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8670-8CD1-40E6-8D76-16BFCF9C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6727</Words>
  <Characters>38345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2020-04-13T06:32:00Z</cp:lastPrinted>
  <dcterms:created xsi:type="dcterms:W3CDTF">2020-09-29T07:34:00Z</dcterms:created>
  <dcterms:modified xsi:type="dcterms:W3CDTF">2020-09-29T07:34:00Z</dcterms:modified>
</cp:coreProperties>
</file>