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CFB" w:rsidRPr="00A343AE" w:rsidRDefault="00444CFB" w:rsidP="00444CF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Рабочая программа</w:t>
      </w:r>
      <w:r w:rsidR="00A343AE" w:rsidRPr="00A343AE">
        <w:rPr>
          <w:rFonts w:ascii="Times New Roman" w:eastAsia="Times New Roman" w:hAnsi="Times New Roman" w:cs="Times New Roman"/>
          <w:b/>
          <w:bCs/>
          <w:color w:val="000000"/>
          <w:sz w:val="28"/>
          <w:szCs w:val="28"/>
          <w:lang w:eastAsia="ru-RU"/>
        </w:rPr>
        <w:t xml:space="preserve"> курса </w:t>
      </w:r>
    </w:p>
    <w:p w:rsidR="00444CFB" w:rsidRPr="00A343AE" w:rsidRDefault="00A343AE"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u w:val="single"/>
          <w:lang w:eastAsia="ru-RU"/>
        </w:rPr>
        <w:t> «Избранные вопросы</w:t>
      </w:r>
      <w:r w:rsidR="00444CFB" w:rsidRPr="00A343AE">
        <w:rPr>
          <w:rFonts w:ascii="Times New Roman" w:eastAsia="Times New Roman" w:hAnsi="Times New Roman" w:cs="Times New Roman"/>
          <w:color w:val="000000"/>
          <w:sz w:val="28"/>
          <w:szCs w:val="28"/>
          <w:u w:val="single"/>
          <w:lang w:eastAsia="ru-RU"/>
        </w:rPr>
        <w:t xml:space="preserve"> математики»</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Уровень образования (</w:t>
      </w:r>
      <w:r w:rsidR="00A343AE" w:rsidRPr="00A343AE">
        <w:rPr>
          <w:rFonts w:ascii="Times New Roman" w:eastAsia="Times New Roman" w:hAnsi="Times New Roman" w:cs="Times New Roman"/>
          <w:color w:val="000000"/>
          <w:sz w:val="28"/>
          <w:szCs w:val="28"/>
          <w:lang w:eastAsia="ru-RU"/>
        </w:rPr>
        <w:t>11</w:t>
      </w:r>
      <w:r w:rsidRPr="00A343AE">
        <w:rPr>
          <w:rFonts w:ascii="Times New Roman" w:eastAsia="Times New Roman" w:hAnsi="Times New Roman" w:cs="Times New Roman"/>
          <w:color w:val="000000"/>
          <w:sz w:val="28"/>
          <w:szCs w:val="28"/>
          <w:lang w:eastAsia="ru-RU"/>
        </w:rPr>
        <w:t>класс)</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Количество часов 34 ч</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br/>
      </w:r>
    </w:p>
    <w:p w:rsidR="00444CFB" w:rsidRPr="00A343AE" w:rsidRDefault="00444CFB" w:rsidP="00444CFB">
      <w:pPr>
        <w:numPr>
          <w:ilvl w:val="0"/>
          <w:numId w:val="1"/>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Планируемые результаты освоения курса «Избранные вопросы математики»</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Учащиеся должны уметь:</w:t>
      </w:r>
    </w:p>
    <w:p w:rsidR="00444CFB" w:rsidRPr="00A343AE" w:rsidRDefault="00444CFB" w:rsidP="00444CFB">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проводить тождественные преобразования иррациональных, показательных, логарифмических и тригонометрических выражений;</w:t>
      </w:r>
    </w:p>
    <w:p w:rsidR="00444CFB" w:rsidRPr="00A343AE" w:rsidRDefault="00444CFB" w:rsidP="00444CFB">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решать иррациональные, логарифмические и тригонометрические уравнения и неравенства;</w:t>
      </w:r>
    </w:p>
    <w:p w:rsidR="00444CFB" w:rsidRPr="00A343AE" w:rsidRDefault="00444CFB" w:rsidP="00444CFB">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решать системы уравнений изученными методами;</w:t>
      </w:r>
    </w:p>
    <w:p w:rsidR="00444CFB" w:rsidRPr="00A343AE" w:rsidRDefault="00444CFB" w:rsidP="00444CFB">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строить графики элементарных функций и проводить преобразования графиков, используя изученные методы;</w:t>
      </w:r>
    </w:p>
    <w:p w:rsidR="00444CFB" w:rsidRPr="00A343AE" w:rsidRDefault="00444CFB" w:rsidP="00444CFB">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уметь строить сечения и находить площади и объёмы геометрических тел;</w:t>
      </w:r>
    </w:p>
    <w:p w:rsidR="00444CFB" w:rsidRPr="00A343AE" w:rsidRDefault="00444CFB" w:rsidP="00444CFB">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применять аппарат математического анализа к решению задач;</w:t>
      </w:r>
    </w:p>
    <w:p w:rsidR="00444CFB" w:rsidRPr="00A343AE" w:rsidRDefault="00444CFB" w:rsidP="00444CFB">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Учащиеся должны знать:</w:t>
      </w:r>
    </w:p>
    <w:p w:rsidR="00444CFB" w:rsidRPr="00A343AE" w:rsidRDefault="00444CFB" w:rsidP="00444CFB">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Методы решения различных видов уравнений и неравенств;</w:t>
      </w:r>
    </w:p>
    <w:p w:rsidR="00444CFB" w:rsidRPr="00A343AE" w:rsidRDefault="00444CFB" w:rsidP="00444CFB">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основные приемы решения текстовых задач;</w:t>
      </w:r>
    </w:p>
    <w:p w:rsidR="00444CFB" w:rsidRPr="00A343AE" w:rsidRDefault="00444CFB" w:rsidP="00444CFB">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элементарные методы исследования функции;</w:t>
      </w:r>
    </w:p>
    <w:p w:rsidR="00444CFB" w:rsidRPr="00A343AE" w:rsidRDefault="00444CFB" w:rsidP="00444CFB">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нестандартные методы решения различных математических задач.</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br/>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Результаты изучения учебного (элективного) курса должны отражать:</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2) овладение систематическими знаниями и приобретение опыта осуществления целесообразной и результативной деятельности;</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lastRenderedPageBreak/>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A343AE">
        <w:rPr>
          <w:rFonts w:ascii="Times New Roman" w:eastAsia="Times New Roman" w:hAnsi="Times New Roman" w:cs="Times New Roman"/>
          <w:color w:val="000000"/>
          <w:sz w:val="28"/>
          <w:szCs w:val="28"/>
          <w:lang w:eastAsia="ru-RU"/>
        </w:rPr>
        <w:t>саморегуляции</w:t>
      </w:r>
      <w:proofErr w:type="spellEnd"/>
      <w:r w:rsidRPr="00A343AE">
        <w:rPr>
          <w:rFonts w:ascii="Times New Roman" w:eastAsia="Times New Roman" w:hAnsi="Times New Roman" w:cs="Times New Roman"/>
          <w:color w:val="000000"/>
          <w:sz w:val="28"/>
          <w:szCs w:val="28"/>
          <w:lang w:eastAsia="ru-RU"/>
        </w:rPr>
        <w:t>;</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4) обеспечение академической мобильности и (или) возможности поддерживать избранное направление образования;</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5) обеспечение профессиональной ориентации обучающихся.</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xml:space="preserve">Программа предполагает достижение выпускниками старшей школы следующих личностных, </w:t>
      </w:r>
      <w:proofErr w:type="spellStart"/>
      <w:r w:rsidRPr="00A343AE">
        <w:rPr>
          <w:rFonts w:ascii="Times New Roman" w:eastAsia="Times New Roman" w:hAnsi="Times New Roman" w:cs="Times New Roman"/>
          <w:color w:val="000000"/>
          <w:sz w:val="28"/>
          <w:szCs w:val="28"/>
          <w:lang w:eastAsia="ru-RU"/>
        </w:rPr>
        <w:t>метапредметных</w:t>
      </w:r>
      <w:proofErr w:type="spellEnd"/>
      <w:r w:rsidRPr="00A343AE">
        <w:rPr>
          <w:rFonts w:ascii="Times New Roman" w:eastAsia="Times New Roman" w:hAnsi="Times New Roman" w:cs="Times New Roman"/>
          <w:color w:val="000000"/>
          <w:sz w:val="28"/>
          <w:szCs w:val="28"/>
          <w:lang w:eastAsia="ru-RU"/>
        </w:rPr>
        <w:t xml:space="preserve"> и предметных результатов.</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xml:space="preserve">В личностных результатах </w:t>
      </w:r>
      <w:proofErr w:type="spellStart"/>
      <w:r w:rsidRPr="00A343AE">
        <w:rPr>
          <w:rFonts w:ascii="Times New Roman" w:eastAsia="Times New Roman" w:hAnsi="Times New Roman" w:cs="Times New Roman"/>
          <w:color w:val="000000"/>
          <w:sz w:val="28"/>
          <w:szCs w:val="28"/>
          <w:lang w:eastAsia="ru-RU"/>
        </w:rPr>
        <w:t>сформированность</w:t>
      </w:r>
      <w:proofErr w:type="spellEnd"/>
      <w:r w:rsidRPr="00A343AE">
        <w:rPr>
          <w:rFonts w:ascii="Times New Roman" w:eastAsia="Times New Roman" w:hAnsi="Times New Roman" w:cs="Times New Roman"/>
          <w:color w:val="000000"/>
          <w:sz w:val="28"/>
          <w:szCs w:val="28"/>
          <w:lang w:eastAsia="ru-RU"/>
        </w:rPr>
        <w:t>:</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целостного мировоззрения, соответствующего современному уровню развития науки математики и общественной практики ее применения;</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готовности и способности к самостоятельной, творческой и ответственной деятельности с применением методов математики;</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готовности и способности к образованию, в том числе самообразованию, на протяжении всей жизни; сознательного отношения к непрерывному образованию как условию успешной профессиональной и общественной деятельности на основе развитой мотивации учебной деятельности и личностного смысла изучения математики, заинтересованности в приобретении и расширении математических знаний и способов действий,</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осознанности в построении индивидуальной образовательной траектории;</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осознанного выбора будущей профессии, ориентированной на применение математических методов и возможностей реализации собственных жизненных планов; отношения к профессиональной деятельности как к возможности участия в решении личных, общественных, государственных, общенациональных проблем;</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логического мышления: критичности (умение распознавать логически некорректные высказывания), креативности (собственная аргументация, опровержения, постановка задач, формулировка проблем, работа над исследовательским проектом и др.).</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i/>
          <w:iCs/>
          <w:color w:val="000000"/>
          <w:sz w:val="28"/>
          <w:szCs w:val="28"/>
          <w:lang w:eastAsia="ru-RU"/>
        </w:rPr>
        <w:t>Личностные результаты отражают, в том числе в части:</w:t>
      </w:r>
    </w:p>
    <w:p w:rsidR="00444CFB" w:rsidRPr="00A343AE" w:rsidRDefault="00444CFB" w:rsidP="00444CFB">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i/>
          <w:iCs/>
          <w:color w:val="000000"/>
          <w:sz w:val="28"/>
          <w:szCs w:val="28"/>
          <w:lang w:eastAsia="ru-RU"/>
        </w:rPr>
        <w:t>Патриотического воспитания:</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444CFB" w:rsidRPr="00A343AE" w:rsidRDefault="00444CFB" w:rsidP="00444CFB">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i/>
          <w:iCs/>
          <w:color w:val="000000"/>
          <w:sz w:val="28"/>
          <w:szCs w:val="28"/>
          <w:lang w:eastAsia="ru-RU"/>
        </w:rPr>
        <w:t>Гражданского воспитания и нравственного воспитания детей на основе российских традиционных ценностей:</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lastRenderedPageBreak/>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применением достижений науки, осознанием важности морально-этических принципов в деятельности учёного.</w:t>
      </w:r>
    </w:p>
    <w:p w:rsidR="00444CFB" w:rsidRPr="00A343AE" w:rsidRDefault="00444CFB" w:rsidP="00444CFB">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i/>
          <w:iCs/>
          <w:color w:val="000000"/>
          <w:sz w:val="28"/>
          <w:szCs w:val="28"/>
          <w:lang w:eastAsia="ru-RU"/>
        </w:rPr>
        <w:t>Популяризации научных знаний среди детей (Ценности научного познания):</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444CFB" w:rsidRPr="00A343AE" w:rsidRDefault="00444CFB" w:rsidP="00444CFB">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i/>
          <w:iCs/>
          <w:color w:val="000000"/>
          <w:sz w:val="28"/>
          <w:szCs w:val="28"/>
          <w:lang w:eastAsia="ru-RU"/>
        </w:rPr>
        <w:t>Физического воспитания и формирования культуры здоровья</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готовностью применять математические знания в интересах</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xml:space="preserve">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A343AE">
        <w:rPr>
          <w:rFonts w:ascii="Times New Roman" w:eastAsia="Times New Roman" w:hAnsi="Times New Roman" w:cs="Times New Roman"/>
          <w:color w:val="000000"/>
          <w:sz w:val="28"/>
          <w:szCs w:val="28"/>
          <w:lang w:eastAsia="ru-RU"/>
        </w:rPr>
        <w:t>сформированностью</w:t>
      </w:r>
      <w:proofErr w:type="spellEnd"/>
      <w:r w:rsidRPr="00A343AE">
        <w:rPr>
          <w:rFonts w:ascii="Times New Roman" w:eastAsia="Times New Roman" w:hAnsi="Times New Roman" w:cs="Times New Roman"/>
          <w:color w:val="000000"/>
          <w:sz w:val="28"/>
          <w:szCs w:val="28"/>
          <w:lang w:eastAsia="ru-RU"/>
        </w:rPr>
        <w:t xml:space="preserve"> навыка рефлексии, признанием своего права на ошибку и такого же права другого человека.</w:t>
      </w:r>
    </w:p>
    <w:p w:rsidR="00444CFB" w:rsidRPr="00A343AE" w:rsidRDefault="00444CFB" w:rsidP="00444CFB">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i/>
          <w:iCs/>
          <w:color w:val="000000"/>
          <w:sz w:val="28"/>
          <w:szCs w:val="28"/>
          <w:lang w:eastAsia="ru-RU"/>
        </w:rPr>
        <w:t>Трудового воспитания и профессионального самоопределения</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личных интересов и общественных потребностей.</w:t>
      </w:r>
    </w:p>
    <w:p w:rsidR="00444CFB" w:rsidRPr="00A343AE" w:rsidRDefault="00444CFB" w:rsidP="00444CFB">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i/>
          <w:iCs/>
          <w:color w:val="000000"/>
          <w:sz w:val="28"/>
          <w:szCs w:val="28"/>
          <w:lang w:eastAsia="ru-RU"/>
        </w:rPr>
        <w:t>Экологического воспитания</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444CFB" w:rsidRPr="00A343AE" w:rsidRDefault="00444CFB" w:rsidP="00444CFB">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i/>
          <w:iCs/>
          <w:color w:val="000000"/>
          <w:sz w:val="28"/>
          <w:szCs w:val="28"/>
          <w:lang w:eastAsia="ru-RU"/>
        </w:rPr>
        <w:t>Эстетического воспитания:</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br/>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A343AE">
        <w:rPr>
          <w:rFonts w:ascii="Times New Roman" w:eastAsia="Times New Roman" w:hAnsi="Times New Roman" w:cs="Times New Roman"/>
          <w:i/>
          <w:iCs/>
          <w:color w:val="000000"/>
          <w:sz w:val="28"/>
          <w:szCs w:val="28"/>
          <w:lang w:eastAsia="ru-RU"/>
        </w:rPr>
        <w:t>Метапредметные</w:t>
      </w:r>
      <w:proofErr w:type="spellEnd"/>
      <w:r w:rsidRPr="00A343AE">
        <w:rPr>
          <w:rFonts w:ascii="Times New Roman" w:eastAsia="Times New Roman" w:hAnsi="Times New Roman" w:cs="Times New Roman"/>
          <w:i/>
          <w:iCs/>
          <w:color w:val="000000"/>
          <w:sz w:val="28"/>
          <w:szCs w:val="28"/>
          <w:lang w:eastAsia="ru-RU"/>
        </w:rPr>
        <w:t xml:space="preserve"> результаты </w:t>
      </w:r>
      <w:r w:rsidRPr="00A343AE">
        <w:rPr>
          <w:rFonts w:ascii="Times New Roman" w:eastAsia="Times New Roman" w:hAnsi="Times New Roman" w:cs="Times New Roman"/>
          <w:color w:val="000000"/>
          <w:sz w:val="28"/>
          <w:szCs w:val="28"/>
          <w:lang w:eastAsia="ru-RU"/>
        </w:rPr>
        <w:t>освоения программы представлены тремя группами универсальных учебных действий (УУД).</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i/>
          <w:iCs/>
          <w:color w:val="000000"/>
          <w:sz w:val="28"/>
          <w:szCs w:val="28"/>
          <w:lang w:eastAsia="ru-RU"/>
        </w:rPr>
        <w:t xml:space="preserve">Регулятивные универсальные учебные </w:t>
      </w:r>
      <w:proofErr w:type="spellStart"/>
      <w:r w:rsidRPr="00A343AE">
        <w:rPr>
          <w:rFonts w:ascii="Times New Roman" w:eastAsia="Times New Roman" w:hAnsi="Times New Roman" w:cs="Times New Roman"/>
          <w:i/>
          <w:iCs/>
          <w:color w:val="000000"/>
          <w:sz w:val="28"/>
          <w:szCs w:val="28"/>
          <w:lang w:eastAsia="ru-RU"/>
        </w:rPr>
        <w:t>действия</w:t>
      </w:r>
      <w:proofErr w:type="spellEnd"/>
      <w:r w:rsidRPr="00A343AE">
        <w:rPr>
          <w:rFonts w:ascii="Times New Roman" w:eastAsia="Times New Roman" w:hAnsi="Times New Roman" w:cs="Times New Roman"/>
          <w:i/>
          <w:iCs/>
          <w:color w:val="000000"/>
          <w:sz w:val="28"/>
          <w:szCs w:val="28"/>
          <w:lang w:eastAsia="ru-RU"/>
        </w:rPr>
        <w:t>.</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lastRenderedPageBreak/>
        <w:sym w:font="Symbol" w:char="F02D"/>
      </w:r>
      <w:r w:rsidRPr="00A343AE">
        <w:rPr>
          <w:rFonts w:ascii="Times New Roman" w:eastAsia="Times New Roman" w:hAnsi="Times New Roman" w:cs="Times New Roman"/>
          <w:color w:val="000000"/>
          <w:sz w:val="28"/>
          <w:szCs w:val="28"/>
          <w:lang w:eastAsia="ru-RU"/>
        </w:rPr>
        <w:t xml:space="preserve"> способность самостоятельно ставить цели учебной и исследовательской, проектной деятельности, планировать, осуществлять, контролировать и оценивать учебные действия в соответствии с поставленной задачей и условиями ее выполнения;</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умения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br/>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i/>
          <w:iCs/>
          <w:color w:val="000000"/>
          <w:sz w:val="28"/>
          <w:szCs w:val="28"/>
          <w:lang w:eastAsia="ru-RU"/>
        </w:rPr>
        <w:t xml:space="preserve">Познавательные универсальные учебные </w:t>
      </w:r>
      <w:proofErr w:type="spellStart"/>
      <w:r w:rsidRPr="00A343AE">
        <w:rPr>
          <w:rFonts w:ascii="Times New Roman" w:eastAsia="Times New Roman" w:hAnsi="Times New Roman" w:cs="Times New Roman"/>
          <w:i/>
          <w:iCs/>
          <w:color w:val="000000"/>
          <w:sz w:val="28"/>
          <w:szCs w:val="28"/>
          <w:lang w:eastAsia="ru-RU"/>
        </w:rPr>
        <w:t>действия</w:t>
      </w:r>
      <w:proofErr w:type="spellEnd"/>
      <w:r w:rsidRPr="00A343AE">
        <w:rPr>
          <w:rFonts w:ascii="Times New Roman" w:eastAsia="Times New Roman" w:hAnsi="Times New Roman" w:cs="Times New Roman"/>
          <w:i/>
          <w:iCs/>
          <w:color w:val="000000"/>
          <w:sz w:val="28"/>
          <w:szCs w:val="28"/>
          <w:lang w:eastAsia="ru-RU"/>
        </w:rPr>
        <w:t>.</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умения находить необходимую информацию, критически оценивать и интерпретировать информацию в различных источниках (в справочниках, литературе, Интернете), представлять информацию в различной форме (словесной, табличной, графической, символической), обрабатывать, хранить и передавать информацию в соответствии с познавательными или коммуникативными задачами;</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навыков осуществления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владения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br/>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i/>
          <w:iCs/>
          <w:color w:val="000000"/>
          <w:sz w:val="28"/>
          <w:szCs w:val="28"/>
          <w:lang w:eastAsia="ru-RU"/>
        </w:rPr>
        <w:t xml:space="preserve">Коммуникативные универсальные учебные </w:t>
      </w:r>
      <w:proofErr w:type="spellStart"/>
      <w:r w:rsidRPr="00A343AE">
        <w:rPr>
          <w:rFonts w:ascii="Times New Roman" w:eastAsia="Times New Roman" w:hAnsi="Times New Roman" w:cs="Times New Roman"/>
          <w:i/>
          <w:iCs/>
          <w:color w:val="000000"/>
          <w:sz w:val="28"/>
          <w:szCs w:val="28"/>
          <w:lang w:eastAsia="ru-RU"/>
        </w:rPr>
        <w:t>действия</w:t>
      </w:r>
      <w:proofErr w:type="spellEnd"/>
      <w:r w:rsidRPr="00A343AE">
        <w:rPr>
          <w:rFonts w:ascii="Times New Roman" w:eastAsia="Times New Roman" w:hAnsi="Times New Roman" w:cs="Times New Roman"/>
          <w:i/>
          <w:iCs/>
          <w:color w:val="000000"/>
          <w:sz w:val="28"/>
          <w:szCs w:val="28"/>
          <w:lang w:eastAsia="ru-RU"/>
        </w:rPr>
        <w:t>.</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умения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владения языковыми средствами – умения ясно, логично и точно излагать свою точку зрения, использовать адекватные языковые средства.</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br/>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i/>
          <w:iCs/>
          <w:color w:val="000000"/>
          <w:sz w:val="28"/>
          <w:szCs w:val="28"/>
          <w:lang w:eastAsia="ru-RU"/>
        </w:rPr>
        <w:t xml:space="preserve">В предметных результатах </w:t>
      </w:r>
      <w:proofErr w:type="spellStart"/>
      <w:r w:rsidRPr="00A343AE">
        <w:rPr>
          <w:rFonts w:ascii="Times New Roman" w:eastAsia="Times New Roman" w:hAnsi="Times New Roman" w:cs="Times New Roman"/>
          <w:i/>
          <w:iCs/>
          <w:color w:val="000000"/>
          <w:sz w:val="28"/>
          <w:szCs w:val="28"/>
          <w:lang w:eastAsia="ru-RU"/>
        </w:rPr>
        <w:t>сформированность</w:t>
      </w:r>
      <w:proofErr w:type="spellEnd"/>
      <w:r w:rsidRPr="00A343AE">
        <w:rPr>
          <w:rFonts w:ascii="Times New Roman" w:eastAsia="Times New Roman" w:hAnsi="Times New Roman" w:cs="Times New Roman"/>
          <w:i/>
          <w:iCs/>
          <w:color w:val="000000"/>
          <w:sz w:val="28"/>
          <w:szCs w:val="28"/>
          <w:lang w:eastAsia="ru-RU"/>
        </w:rPr>
        <w:t>:</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умений применения методов доказательств и алгоритмов решения; умения их применять, проводить доказательные рассуждения в ходе решения задач;</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lastRenderedPageBreak/>
        <w:sym w:font="Symbol" w:char="F02D"/>
      </w:r>
      <w:r w:rsidRPr="00A343AE">
        <w:rPr>
          <w:rFonts w:ascii="Times New Roman" w:eastAsia="Times New Roman" w:hAnsi="Times New Roman" w:cs="Times New Roman"/>
          <w:color w:val="000000"/>
          <w:sz w:val="28"/>
          <w:szCs w:val="28"/>
          <w:lang w:eastAsia="ru-RU"/>
        </w:rPr>
        <w:t xml:space="preserve"> стандартных приемов решения рациональных и иррациональных, показательных, логарифмических, степенных, тригонометрических уравнений и неравенств, их систем;</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умений обосновывать необходимость расширения числовых множеств (целые, рациональные, действительные, комплексные числа) в связи с развитием алгебры (решение уравнений, основная теорема алгебры);</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умений описывать круг математических задач, для решения которых требуется введение новых понятий (степень, арифметический корень, логарифм; синус, косинус, тангенс, котангенс; арксинус, арккосинус, арктангенс, арккотангенс; решать практические расчетные задачи из окружающего мира, включая задачи по социально-экономической тематике, а также из смежных дисциплин;</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умений приводить примеры реальных явлений (процессов), количественные характеристики которых описываются с помощью функций; использовать готовые компьютерные программы для иллюстрации зависимостей; описывать свойства функций с опорой на их графики; соотносить реальные зависимости из окружающей жизни и из смежных дисциплин с элементарными функциями, делать выводы о свойствах таких зависимостей;</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sym w:font="Symbol" w:char="F02D"/>
      </w:r>
      <w:r w:rsidRPr="00A343AE">
        <w:rPr>
          <w:rFonts w:ascii="Times New Roman" w:eastAsia="Times New Roman" w:hAnsi="Times New Roman" w:cs="Times New Roman"/>
          <w:color w:val="000000"/>
          <w:sz w:val="28"/>
          <w:szCs w:val="28"/>
          <w:lang w:eastAsia="ru-RU"/>
        </w:rPr>
        <w:t xml:space="preserve"> умений объяснять на примерах суть методов математического анализа для исследования функций; объяснять геометрический, и физический смысл производной; пользоваться понятием производной для решения прикладных задач и при описании свойств функций.</w:t>
      </w:r>
    </w:p>
    <w:p w:rsidR="00444CFB" w:rsidRPr="00A343AE" w:rsidRDefault="00444CFB" w:rsidP="00444CFB">
      <w:pPr>
        <w:numPr>
          <w:ilvl w:val="0"/>
          <w:numId w:val="11"/>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СОДЕРЖАНИЕ РАЗДЕЛОВ И ТЕМ УЧЕБНОГО КУРСА</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Тема 1. Решение рациональных уравнений и неравенств. </w:t>
      </w:r>
      <w:r w:rsidRPr="00A343AE">
        <w:rPr>
          <w:rFonts w:ascii="Times New Roman" w:eastAsia="Times New Roman" w:hAnsi="Times New Roman" w:cs="Times New Roman"/>
          <w:color w:val="000000"/>
          <w:sz w:val="28"/>
          <w:szCs w:val="28"/>
          <w:lang w:eastAsia="ru-RU"/>
        </w:rPr>
        <w:t>(3 часа)</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Свойства степени с целым показателем. Разложение многочлена на множители. Сокращение дроби. Сумма и разность дробей. Произведение и частное дробей.</w:t>
      </w:r>
      <w:r w:rsidRPr="00A343AE">
        <w:rPr>
          <w:rFonts w:ascii="Times New Roman" w:eastAsia="Times New Roman" w:hAnsi="Times New Roman" w:cs="Times New Roman"/>
          <w:b/>
          <w:bCs/>
          <w:color w:val="000000"/>
          <w:sz w:val="28"/>
          <w:szCs w:val="28"/>
          <w:lang w:eastAsia="ru-RU"/>
        </w:rPr>
        <w:t> </w:t>
      </w:r>
      <w:r w:rsidRPr="00A343AE">
        <w:rPr>
          <w:rFonts w:ascii="Times New Roman" w:eastAsia="Times New Roman" w:hAnsi="Times New Roman" w:cs="Times New Roman"/>
          <w:color w:val="000000"/>
          <w:sz w:val="28"/>
          <w:szCs w:val="28"/>
          <w:lang w:eastAsia="ru-RU"/>
        </w:rPr>
        <w:t>Преобразование иррациональных выражений. Линейное уравнение. Квадратное уравнение. Дробно-рациональное уравнение. Решение рациональных неравенств.</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Тема 2. Решение иррациональных уравнений и неравенств.</w:t>
      </w:r>
      <w:r w:rsidRPr="00A343AE">
        <w:rPr>
          <w:rFonts w:ascii="Times New Roman" w:eastAsia="Times New Roman" w:hAnsi="Times New Roman" w:cs="Times New Roman"/>
          <w:color w:val="000000"/>
          <w:sz w:val="28"/>
          <w:szCs w:val="28"/>
          <w:lang w:eastAsia="ru-RU"/>
        </w:rPr>
        <w:t> (3 часа)</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Иррациональные уравнения. Метод равносильности. Иррациональные неравенства. Алгоритм решения неравенств методом интервалов.</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Тема 3. Решение тригонометрических уравнений.</w:t>
      </w:r>
      <w:r w:rsidRPr="00A343AE">
        <w:rPr>
          <w:rFonts w:ascii="Times New Roman" w:eastAsia="Times New Roman" w:hAnsi="Times New Roman" w:cs="Times New Roman"/>
          <w:color w:val="000000"/>
          <w:sz w:val="28"/>
          <w:szCs w:val="28"/>
          <w:lang w:eastAsia="ru-RU"/>
        </w:rPr>
        <w:t> (3 часа)</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Соотношения между тригонометрическими функциями одного итого же аргумента. Формулы кратных аргументов. Обратные тригонометрические функции. Формулы корней простейших тригонометрических уравнений. Частные случаи решения простейших тригонометрических уравнений. Отбор корней, принадлежащих промежутку. Способы решения тригонометрических уравнений.</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Тема 4. Решение показательных и логарифмических уравнений и неравенств. </w:t>
      </w:r>
      <w:r w:rsidRPr="00A343AE">
        <w:rPr>
          <w:rFonts w:ascii="Times New Roman" w:eastAsia="Times New Roman" w:hAnsi="Times New Roman" w:cs="Times New Roman"/>
          <w:color w:val="000000"/>
          <w:sz w:val="28"/>
          <w:szCs w:val="28"/>
          <w:lang w:eastAsia="ru-RU"/>
        </w:rPr>
        <w:t>(4 часа)</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xml:space="preserve">Свойства степени с рациональным показателем. Логарифм. Свойства логарифмов. Преобразования логарифмических выражений. Показательные уравнения. Методы </w:t>
      </w:r>
      <w:r w:rsidRPr="00A343AE">
        <w:rPr>
          <w:rFonts w:ascii="Times New Roman" w:eastAsia="Times New Roman" w:hAnsi="Times New Roman" w:cs="Times New Roman"/>
          <w:color w:val="000000"/>
          <w:sz w:val="28"/>
          <w:szCs w:val="28"/>
          <w:lang w:eastAsia="ru-RU"/>
        </w:rPr>
        <w:lastRenderedPageBreak/>
        <w:t>решения показательных уравнений. Показательные неравенства, примеры решений. Логарифмические уравнения. Метод равносильности. Логарифмические неравенства.</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Тема 5. Производная и первообразная. </w:t>
      </w:r>
      <w:r w:rsidRPr="00A343AE">
        <w:rPr>
          <w:rFonts w:ascii="Times New Roman" w:eastAsia="Times New Roman" w:hAnsi="Times New Roman" w:cs="Times New Roman"/>
          <w:color w:val="000000"/>
          <w:sz w:val="28"/>
          <w:szCs w:val="28"/>
          <w:lang w:eastAsia="ru-RU"/>
        </w:rPr>
        <w:t>(3 часа)</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Правила нахождения производной; применение первообразной для нахождения площадей фигур, для нахождения наибольшего и наименьшего значений функции.</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Тема 6.</w:t>
      </w:r>
      <w:r w:rsidRPr="00A343AE">
        <w:rPr>
          <w:rFonts w:ascii="Times New Roman" w:eastAsia="Times New Roman" w:hAnsi="Times New Roman" w:cs="Times New Roman"/>
          <w:color w:val="000000"/>
          <w:sz w:val="28"/>
          <w:szCs w:val="28"/>
          <w:lang w:eastAsia="ru-RU"/>
        </w:rPr>
        <w:t> </w:t>
      </w:r>
      <w:r w:rsidRPr="00A343AE">
        <w:rPr>
          <w:rFonts w:ascii="Times New Roman" w:eastAsia="Times New Roman" w:hAnsi="Times New Roman" w:cs="Times New Roman"/>
          <w:b/>
          <w:bCs/>
          <w:color w:val="000000"/>
          <w:sz w:val="28"/>
          <w:szCs w:val="28"/>
          <w:lang w:eastAsia="ru-RU"/>
        </w:rPr>
        <w:t>Вероятность и комбинаторика в заданиях ЕГЭ по математике </w:t>
      </w:r>
      <w:r w:rsidRPr="00A343AE">
        <w:rPr>
          <w:rFonts w:ascii="Times New Roman" w:eastAsia="Times New Roman" w:hAnsi="Times New Roman" w:cs="Times New Roman"/>
          <w:color w:val="000000"/>
          <w:sz w:val="28"/>
          <w:szCs w:val="28"/>
          <w:lang w:eastAsia="ru-RU"/>
        </w:rPr>
        <w:t>(9 часов)</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Задачи на определение вероятности порядка наступления события. Вероятность произведения и суммы событий. Частота элементарных событий. Решение задач по формуле полной вероятности. Использование комбинированных методов решения задач</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Тема 7</w:t>
      </w:r>
      <w:r w:rsidRPr="00A343AE">
        <w:rPr>
          <w:rFonts w:ascii="Times New Roman" w:eastAsia="Times New Roman" w:hAnsi="Times New Roman" w:cs="Times New Roman"/>
          <w:color w:val="000000"/>
          <w:sz w:val="28"/>
          <w:szCs w:val="28"/>
          <w:lang w:eastAsia="ru-RU"/>
        </w:rPr>
        <w:t>. </w:t>
      </w:r>
      <w:r w:rsidRPr="00A343AE">
        <w:rPr>
          <w:rFonts w:ascii="Times New Roman" w:eastAsia="Times New Roman" w:hAnsi="Times New Roman" w:cs="Times New Roman"/>
          <w:b/>
          <w:bCs/>
          <w:color w:val="000000"/>
          <w:sz w:val="28"/>
          <w:szCs w:val="28"/>
          <w:lang w:eastAsia="ru-RU"/>
        </w:rPr>
        <w:t>Задания с параметрами в школьном курсе математики </w:t>
      </w:r>
      <w:r w:rsidRPr="00A343AE">
        <w:rPr>
          <w:rFonts w:ascii="Times New Roman" w:eastAsia="Times New Roman" w:hAnsi="Times New Roman" w:cs="Times New Roman"/>
          <w:color w:val="000000"/>
          <w:sz w:val="28"/>
          <w:szCs w:val="28"/>
          <w:lang w:eastAsia="ru-RU"/>
        </w:rPr>
        <w:t>(4 часа)</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Решение линейных уравнений и неравенств с параметрами. Решение уравнений и неравенств с параметрами не выше второй степени. Решение простейших рациональных уравнений и неравенств с параметрами. Функционально-графический метод решения уравнений с параметрами.</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Тема 8</w:t>
      </w:r>
      <w:r w:rsidRPr="00A343AE">
        <w:rPr>
          <w:rFonts w:ascii="Times New Roman" w:eastAsia="Times New Roman" w:hAnsi="Times New Roman" w:cs="Times New Roman"/>
          <w:color w:val="000000"/>
          <w:sz w:val="28"/>
          <w:szCs w:val="28"/>
          <w:lang w:eastAsia="ru-RU"/>
        </w:rPr>
        <w:t>. </w:t>
      </w:r>
      <w:r w:rsidRPr="00A343AE">
        <w:rPr>
          <w:rFonts w:ascii="Times New Roman" w:eastAsia="Times New Roman" w:hAnsi="Times New Roman" w:cs="Times New Roman"/>
          <w:b/>
          <w:bCs/>
          <w:color w:val="000000"/>
          <w:sz w:val="28"/>
          <w:szCs w:val="28"/>
          <w:lang w:eastAsia="ru-RU"/>
        </w:rPr>
        <w:t>Решение текстовых задач. </w:t>
      </w:r>
      <w:r w:rsidRPr="00A343AE">
        <w:rPr>
          <w:rFonts w:ascii="Times New Roman" w:eastAsia="Times New Roman" w:hAnsi="Times New Roman" w:cs="Times New Roman"/>
          <w:color w:val="000000"/>
          <w:sz w:val="28"/>
          <w:szCs w:val="28"/>
          <w:lang w:eastAsia="ru-RU"/>
        </w:rPr>
        <w:t>(4 часа)</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Задачи на движение. Задачи на работу. Задачи на десятичную запись числа. Задачи на проценты. Задачи на концентрацию, смеси и сплавы. Практико-ориентированные задачи.</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Тема 9. Решение стереометрических задач.</w:t>
      </w:r>
      <w:r w:rsidRPr="00A343AE">
        <w:rPr>
          <w:rFonts w:ascii="Times New Roman" w:eastAsia="Times New Roman" w:hAnsi="Times New Roman" w:cs="Times New Roman"/>
          <w:color w:val="000000"/>
          <w:sz w:val="28"/>
          <w:szCs w:val="28"/>
          <w:lang w:eastAsia="ru-RU"/>
        </w:rPr>
        <w:t> (3 часа)</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Задачи на построение сечений. Решение задач на нахождение площадей и объёмов многогранников. Решение задач на нахождение площадей и объёмов тел и поверхностей вращения.</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Тема 10. Заключительное занятие.</w:t>
      </w:r>
      <w:r w:rsidRPr="00A343AE">
        <w:rPr>
          <w:rFonts w:ascii="Times New Roman" w:eastAsia="Times New Roman" w:hAnsi="Times New Roman" w:cs="Times New Roman"/>
          <w:color w:val="000000"/>
          <w:sz w:val="28"/>
          <w:szCs w:val="28"/>
          <w:lang w:eastAsia="ru-RU"/>
        </w:rPr>
        <w:t> (1 час)</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br/>
      </w:r>
    </w:p>
    <w:p w:rsidR="00444CFB" w:rsidRPr="00A343AE" w:rsidRDefault="00444CFB" w:rsidP="00444CFB">
      <w:pPr>
        <w:numPr>
          <w:ilvl w:val="0"/>
          <w:numId w:val="12"/>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Тематическое планирование, в том числе с учетом программы воспитания с указанием количества часов, отводимых на освоение каждой темы</w:t>
      </w:r>
    </w:p>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bookmarkStart w:id="0" w:name="_GoBack"/>
      <w:bookmarkEnd w:id="0"/>
    </w:p>
    <w:tbl>
      <w:tblPr>
        <w:tblW w:w="9885" w:type="dxa"/>
        <w:shd w:val="clear" w:color="auto" w:fill="FFFFFF"/>
        <w:tblCellMar>
          <w:top w:w="84" w:type="dxa"/>
          <w:left w:w="84" w:type="dxa"/>
          <w:bottom w:w="84" w:type="dxa"/>
          <w:right w:w="84" w:type="dxa"/>
        </w:tblCellMar>
        <w:tblLook w:val="04A0" w:firstRow="1" w:lastRow="0" w:firstColumn="1" w:lastColumn="0" w:noHBand="0" w:noVBand="1"/>
      </w:tblPr>
      <w:tblGrid>
        <w:gridCol w:w="2406"/>
        <w:gridCol w:w="814"/>
        <w:gridCol w:w="2263"/>
        <w:gridCol w:w="814"/>
        <w:gridCol w:w="2250"/>
        <w:gridCol w:w="1903"/>
      </w:tblGrid>
      <w:tr w:rsidR="00444CFB" w:rsidRPr="00A343AE" w:rsidTr="00444CFB">
        <w:tc>
          <w:tcPr>
            <w:tcW w:w="9645"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11 класс</w:t>
            </w:r>
          </w:p>
        </w:tc>
      </w:tr>
      <w:tr w:rsidR="00444CFB" w:rsidRPr="00A343AE" w:rsidTr="00444CFB">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p>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Раздел</w:t>
            </w:r>
          </w:p>
        </w:tc>
        <w:tc>
          <w:tcPr>
            <w:tcW w:w="5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Кол-во часов</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Темы</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Кол-во часов</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Основные виды деятельности обучающихся</w:t>
            </w:r>
          </w:p>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(на уровне универсальных учебных действий)</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Основные направления воспитательной деятельности</w:t>
            </w:r>
          </w:p>
        </w:tc>
      </w:tr>
      <w:tr w:rsidR="00444CFB" w:rsidRPr="00A343AE" w:rsidTr="00444CFB">
        <w:tc>
          <w:tcPr>
            <w:tcW w:w="16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lastRenderedPageBreak/>
              <w:t>Решение рациональных уравнений и неравенств</w:t>
            </w:r>
          </w:p>
        </w:tc>
        <w:tc>
          <w:tcPr>
            <w:tcW w:w="5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3</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Линейное уравнение. Квадратное уравнение.</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17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применять теорему Виета для решения некоторых уравнений степени выше второй;</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понимать смысл теорем о равносильных и неравносильных преобразованиях уравнений и уметь их доказывать;</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владеть методами решения уравнений, неравенств и их систем, уметь выбирать метод решения и обосновывать свой выбор;</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использовать метод интервалов для решения неравенств, в том числе дробно-рациональных и включающих в себя иррациональные выражения;</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1,3</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Дробно-рациональное уравнение</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2,4</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Решение рациональных неравенств.</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5,7</w:t>
            </w:r>
          </w:p>
        </w:tc>
      </w:tr>
      <w:tr w:rsidR="00444CFB" w:rsidRPr="00A343AE" w:rsidTr="00444CFB">
        <w:tc>
          <w:tcPr>
            <w:tcW w:w="16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Решение иррациональных уравнений и неравенств</w:t>
            </w:r>
          </w:p>
        </w:tc>
        <w:tc>
          <w:tcPr>
            <w:tcW w:w="5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3</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Иррациональные уравнения. Метод равносильности.</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17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решать уравнения в целых числах;</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lastRenderedPageBreak/>
              <w:t>- изображать множества на плоскости, задаваемые уравнениями, неравенствами и их системами;</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свободно использовать тождественные преобразования при решении уравнений</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lastRenderedPageBreak/>
              <w:t>3,6</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Иррациональные неравенства.</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5,7</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Алгоритм решения неравенств методом интервалов.</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1,5</w:t>
            </w:r>
          </w:p>
        </w:tc>
      </w:tr>
      <w:tr w:rsidR="00444CFB" w:rsidRPr="00A343AE" w:rsidTr="00444CFB">
        <w:tc>
          <w:tcPr>
            <w:tcW w:w="16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Решение тригонометрических уравнений</w:t>
            </w:r>
          </w:p>
        </w:tc>
        <w:tc>
          <w:tcPr>
            <w:tcW w:w="5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3</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Формулы корней простейших тригонометрических уравнений. Частные случаи решения простейших тригонометрических уравнений.</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17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Распознавать тригонометрические уравнения. Решать тригонометрические уравнения, сводящиеся к алгебраическим уравнениям, в частности решать однородные тригонометрические уравнения первой и второй степени, а также решать тригонометрические уравнения, применяя метод разложения на множители.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2,4</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Отбор корней, принадлежащих промежутку.</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3,5</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Способы решения тригонометрических уравнений.</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6,7</w:t>
            </w:r>
          </w:p>
        </w:tc>
      </w:tr>
      <w:tr w:rsidR="00444CFB" w:rsidRPr="00A343AE" w:rsidTr="00444CFB">
        <w:tc>
          <w:tcPr>
            <w:tcW w:w="16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Решение показательных и логарифмических уравнений и неравенств</w:t>
            </w:r>
          </w:p>
        </w:tc>
        <w:tc>
          <w:tcPr>
            <w:tcW w:w="5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4</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Показательные уравнения. Методы решения показательных уравнений.</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17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xml:space="preserve">Решать показательные и логарифмические уравнения и неравенства, применяя различные </w:t>
            </w:r>
            <w:r w:rsidRPr="00A343AE">
              <w:rPr>
                <w:rFonts w:ascii="Times New Roman" w:eastAsia="Times New Roman" w:hAnsi="Times New Roman" w:cs="Times New Roman"/>
                <w:color w:val="000000"/>
                <w:sz w:val="28"/>
                <w:szCs w:val="28"/>
                <w:lang w:eastAsia="ru-RU"/>
              </w:rPr>
              <w:lastRenderedPageBreak/>
              <w:t>методы их решения.</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Выдвигать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также учиться искать их самостоятельно</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lastRenderedPageBreak/>
              <w:t>2,5</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xml:space="preserve">Показательные неравенства, </w:t>
            </w:r>
            <w:r w:rsidRPr="00A343AE">
              <w:rPr>
                <w:rFonts w:ascii="Times New Roman" w:eastAsia="Times New Roman" w:hAnsi="Times New Roman" w:cs="Times New Roman"/>
                <w:color w:val="000000"/>
                <w:sz w:val="28"/>
                <w:szCs w:val="28"/>
                <w:lang w:eastAsia="ru-RU"/>
              </w:rPr>
              <w:lastRenderedPageBreak/>
              <w:t>примеры решений.</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lastRenderedPageBreak/>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6,7</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Логарифмические уравнения. Метод равносильности</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1,4</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Логарифмические неравенства.</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3,6</w:t>
            </w:r>
          </w:p>
        </w:tc>
      </w:tr>
      <w:tr w:rsidR="00444CFB" w:rsidRPr="00A343AE" w:rsidTr="00444CFB">
        <w:tc>
          <w:tcPr>
            <w:tcW w:w="16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Производная и первообразная</w:t>
            </w:r>
          </w:p>
        </w:tc>
        <w:tc>
          <w:tcPr>
            <w:tcW w:w="5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3</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Правила нахождения производной.</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17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Находить первообразные, пользуясь таблицей первообразных.</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Знать свойство первообразной, правила нахождения первообразных.</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Вычислять интегралы в простых случаях.</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Находить площадь криволинейной трапеции.</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Освоить технику нахождения первообразных.</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xml:space="preserve">Усвоить геометрический </w:t>
            </w:r>
            <w:r w:rsidRPr="00A343AE">
              <w:rPr>
                <w:rFonts w:ascii="Times New Roman" w:eastAsia="Times New Roman" w:hAnsi="Times New Roman" w:cs="Times New Roman"/>
                <w:color w:val="000000"/>
                <w:sz w:val="28"/>
                <w:szCs w:val="28"/>
                <w:lang w:eastAsia="ru-RU"/>
              </w:rPr>
              <w:lastRenderedPageBreak/>
              <w:t>смысл интеграла.</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Воспроизводить формулировки определений, конструировать несложные определения самостоятельно.</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lastRenderedPageBreak/>
              <w:t>2,4</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Применение производной для нахождения наибольшего и наименьшего значения функции.</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1,5</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Применение первообразной для нахождения площадей фигур.</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3,6</w:t>
            </w:r>
          </w:p>
        </w:tc>
      </w:tr>
      <w:tr w:rsidR="00444CFB" w:rsidRPr="00A343AE" w:rsidTr="00444CFB">
        <w:tc>
          <w:tcPr>
            <w:tcW w:w="16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Вероятность и комбинаторика в заданиях ЕГЭ по математике</w:t>
            </w:r>
          </w:p>
        </w:tc>
        <w:tc>
          <w:tcPr>
            <w:tcW w:w="5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5</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Задачи на определение вероятности порядка наступления события.</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17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xml:space="preserve">иметь представление о дискретных и </w:t>
            </w:r>
            <w:proofErr w:type="gramStart"/>
            <w:r w:rsidRPr="00A343AE">
              <w:rPr>
                <w:rFonts w:ascii="Times New Roman" w:eastAsia="Times New Roman" w:hAnsi="Times New Roman" w:cs="Times New Roman"/>
                <w:color w:val="000000"/>
                <w:sz w:val="28"/>
                <w:szCs w:val="28"/>
                <w:lang w:eastAsia="ru-RU"/>
              </w:rPr>
              <w:t>непрерывных случайных величинах</w:t>
            </w:r>
            <w:proofErr w:type="gramEnd"/>
            <w:r w:rsidRPr="00A343AE">
              <w:rPr>
                <w:rFonts w:ascii="Times New Roman" w:eastAsia="Times New Roman" w:hAnsi="Times New Roman" w:cs="Times New Roman"/>
                <w:color w:val="000000"/>
                <w:sz w:val="28"/>
                <w:szCs w:val="28"/>
                <w:lang w:eastAsia="ru-RU"/>
              </w:rPr>
              <w:t xml:space="preserve"> и распределениях, о независимости случайных величин;</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иметь представление о математическом ожидании и дисперсии случайных величин;</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иметь представление о совместных распределениях случайных величин;</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понимать суть закона больших чисел и выборочного метода измерения вероятностей;</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xml:space="preserve">- иметь представление о нормальном распределении и примерах </w:t>
            </w:r>
            <w:r w:rsidRPr="00A343AE">
              <w:rPr>
                <w:rFonts w:ascii="Times New Roman" w:eastAsia="Times New Roman" w:hAnsi="Times New Roman" w:cs="Times New Roman"/>
                <w:color w:val="000000"/>
                <w:sz w:val="28"/>
                <w:szCs w:val="28"/>
                <w:lang w:eastAsia="ru-RU"/>
              </w:rPr>
              <w:lastRenderedPageBreak/>
              <w:t>нормально распределенных случайных величин;</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иметь представление о корреляции случайных величин.</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lastRenderedPageBreak/>
              <w:t>3,4</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Вероятность произведения и суммы событий</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1,6</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Частота элементарных событий</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2,7</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Решение задач по формуле полной вероятности</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5,6</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Использование комбинированных методов решения задач</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3,7</w:t>
            </w:r>
          </w:p>
        </w:tc>
      </w:tr>
      <w:tr w:rsidR="00444CFB" w:rsidRPr="00A343AE" w:rsidTr="00444CFB">
        <w:tc>
          <w:tcPr>
            <w:tcW w:w="16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Задания с параметрами в школьном курсе математики</w:t>
            </w:r>
          </w:p>
        </w:tc>
        <w:tc>
          <w:tcPr>
            <w:tcW w:w="5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5</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Решение линейных уравнений и неравенств с параметрами.</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17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решать алгебраические уравнения и неравенства и их системы с параметрами алгебраическим и графическим методами;</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владеть разными методами доказательства неравенств;</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решать уравнения в целых числах;</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изображать множества на плоскости, задаваемые уравнениями, неравенствами и их системами;</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свободно использовать тождественные преобразования при решении уравнений и систем уравнений</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2,4</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Решение уравнений с параметрами не выше второй степени.</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3,5</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Решение неравенств с параметрами не выше второй степени.</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4,7</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555" w:type="dxa"/>
            <w:vMerge w:val="restart"/>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Решение простейших рациональных уравнений и неравенств с параметрами.</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2,7</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Функционально-графический метод решения уравнений с параметрами.</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1,6</w:t>
            </w:r>
          </w:p>
        </w:tc>
      </w:tr>
      <w:tr w:rsidR="00444CFB" w:rsidRPr="00A343AE" w:rsidTr="00444CFB">
        <w:tc>
          <w:tcPr>
            <w:tcW w:w="16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Решение текстовых задач</w:t>
            </w:r>
          </w:p>
        </w:tc>
        <w:tc>
          <w:tcPr>
            <w:tcW w:w="5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4</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xml:space="preserve">Задачи на движение и </w:t>
            </w:r>
            <w:r w:rsidRPr="00A343AE">
              <w:rPr>
                <w:rFonts w:ascii="Times New Roman" w:eastAsia="Times New Roman" w:hAnsi="Times New Roman" w:cs="Times New Roman"/>
                <w:color w:val="000000"/>
                <w:sz w:val="28"/>
                <w:szCs w:val="28"/>
                <w:lang w:eastAsia="ru-RU"/>
              </w:rPr>
              <w:lastRenderedPageBreak/>
              <w:t>задачи на работу.</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lastRenderedPageBreak/>
              <w:t>1</w:t>
            </w:r>
          </w:p>
        </w:tc>
        <w:tc>
          <w:tcPr>
            <w:tcW w:w="17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xml:space="preserve">анализировать условие задачи, </w:t>
            </w:r>
            <w:r w:rsidRPr="00A343AE">
              <w:rPr>
                <w:rFonts w:ascii="Times New Roman" w:eastAsia="Times New Roman" w:hAnsi="Times New Roman" w:cs="Times New Roman"/>
                <w:color w:val="000000"/>
                <w:sz w:val="28"/>
                <w:szCs w:val="28"/>
                <w:lang w:eastAsia="ru-RU"/>
              </w:rPr>
              <w:lastRenderedPageBreak/>
              <w:t>выбирать оптимальный метод решения задачи, рассматривая различные методы;</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строить модель решения задачи, проводить доказательные рассуждения при решении задачи;</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решать задачи, требующие перебора вариантов, проверки условий, выбора оптимального результата;</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анализировать и интерпретировать полученные решения в контексте условия задачи, выбирать решения, не противоречащие контексту;</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переводить при решении задачи информацию из одной формы записи в другую, используя при необходимости схемы, таблицы, графики, диаграммы.</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lastRenderedPageBreak/>
              <w:t>5,7</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Задачи на десятичную форму записи числа и задачи на проценты.</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1,6</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Задачи на концентрацию, на смеси и сплавы.</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3,4</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Практико-ориентированные задачи.</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5,6</w:t>
            </w:r>
          </w:p>
        </w:tc>
      </w:tr>
      <w:tr w:rsidR="00444CFB" w:rsidRPr="00A343AE" w:rsidTr="00444CFB">
        <w:tc>
          <w:tcPr>
            <w:tcW w:w="16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lastRenderedPageBreak/>
              <w:t>Решение стереометрических задач</w:t>
            </w:r>
          </w:p>
        </w:tc>
        <w:tc>
          <w:tcPr>
            <w:tcW w:w="5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3</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Задачи на построение сечений.</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17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владеть понятиями призма, параллелепипед и применять свойства параллелепипеда при решении задач;</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владеть понятием прямоугольный параллелепипед и применять его при решении задач;</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владеть понятиями пирамида, виды пирамид, элементы правильной пирамиды и уметь применять их при решении задач;</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иметь представление о теореме Эйлера, правильных многогранниках;</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владеть понятием площади поверхностей многогранников и уметь применять его при решении задач;</w:t>
            </w:r>
          </w:p>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 xml:space="preserve">- владеть понятиями тела вращения </w:t>
            </w:r>
            <w:r w:rsidRPr="00A343AE">
              <w:rPr>
                <w:rFonts w:ascii="Times New Roman" w:eastAsia="Times New Roman" w:hAnsi="Times New Roman" w:cs="Times New Roman"/>
                <w:color w:val="000000"/>
                <w:sz w:val="28"/>
                <w:szCs w:val="28"/>
                <w:lang w:eastAsia="ru-RU"/>
              </w:rPr>
              <w:lastRenderedPageBreak/>
              <w:t>(цилиндр, конус, шар и сфера), их сечения и уметь применять их при решении задач;</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lastRenderedPageBreak/>
              <w:t>2,7</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Решение задач на нахождение площадей и объёмов многогранников.</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3,4</w:t>
            </w:r>
          </w:p>
        </w:tc>
      </w:tr>
      <w:tr w:rsidR="00444CFB" w:rsidRPr="00A343AE" w:rsidTr="00444CFB">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Решение задач на нахождение площадей и объёмов тел и поверхностей вращения.</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44CFB" w:rsidRPr="00A343AE" w:rsidRDefault="00444CFB" w:rsidP="00444CFB">
            <w:pPr>
              <w:spacing w:after="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2,6</w:t>
            </w:r>
          </w:p>
        </w:tc>
      </w:tr>
      <w:tr w:rsidR="00444CFB" w:rsidRPr="00A343AE" w:rsidTr="00444CFB">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Заключительное занятие</w:t>
            </w:r>
          </w:p>
        </w:tc>
        <w:tc>
          <w:tcPr>
            <w:tcW w:w="5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1</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Итоговая тестовая работа</w:t>
            </w: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1</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color w:val="000000"/>
                <w:sz w:val="28"/>
                <w:szCs w:val="28"/>
                <w:lang w:eastAsia="ru-RU"/>
              </w:rPr>
              <w:t>5</w:t>
            </w:r>
          </w:p>
        </w:tc>
      </w:tr>
      <w:tr w:rsidR="00444CFB" w:rsidRPr="00A343AE" w:rsidTr="00444CFB">
        <w:tc>
          <w:tcPr>
            <w:tcW w:w="16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ИТОГО:</w:t>
            </w:r>
          </w:p>
        </w:tc>
        <w:tc>
          <w:tcPr>
            <w:tcW w:w="5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jc w:val="center"/>
              <w:rPr>
                <w:rFonts w:ascii="Times New Roman" w:eastAsia="Times New Roman" w:hAnsi="Times New Roman" w:cs="Times New Roman"/>
                <w:color w:val="000000"/>
                <w:sz w:val="28"/>
                <w:szCs w:val="28"/>
                <w:lang w:eastAsia="ru-RU"/>
              </w:rPr>
            </w:pPr>
            <w:r w:rsidRPr="00A343AE">
              <w:rPr>
                <w:rFonts w:ascii="Times New Roman" w:eastAsia="Times New Roman" w:hAnsi="Times New Roman" w:cs="Times New Roman"/>
                <w:b/>
                <w:bCs/>
                <w:color w:val="000000"/>
                <w:sz w:val="28"/>
                <w:szCs w:val="28"/>
                <w:lang w:eastAsia="ru-RU"/>
              </w:rPr>
              <w:t>34</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p>
        </w:tc>
        <w:tc>
          <w:tcPr>
            <w:tcW w:w="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4CFB" w:rsidRPr="00A343AE" w:rsidRDefault="00444CFB" w:rsidP="00444CFB">
            <w:pPr>
              <w:spacing w:after="150" w:line="240" w:lineRule="auto"/>
              <w:rPr>
                <w:rFonts w:ascii="Times New Roman" w:eastAsia="Times New Roman" w:hAnsi="Times New Roman" w:cs="Times New Roman"/>
                <w:color w:val="000000"/>
                <w:sz w:val="28"/>
                <w:szCs w:val="28"/>
                <w:lang w:eastAsia="ru-RU"/>
              </w:rPr>
            </w:pPr>
          </w:p>
        </w:tc>
      </w:tr>
    </w:tbl>
    <w:p w:rsidR="00444CFB" w:rsidRPr="00A343AE" w:rsidRDefault="00444CFB" w:rsidP="00444CFB">
      <w:pPr>
        <w:shd w:val="clear" w:color="auto" w:fill="FFFFFF"/>
        <w:spacing w:after="150" w:line="240" w:lineRule="auto"/>
        <w:rPr>
          <w:rFonts w:ascii="Times New Roman" w:eastAsia="Times New Roman" w:hAnsi="Times New Roman" w:cs="Times New Roman"/>
          <w:color w:val="000000"/>
          <w:sz w:val="28"/>
          <w:szCs w:val="28"/>
          <w:lang w:eastAsia="ru-RU"/>
        </w:rPr>
      </w:pPr>
    </w:p>
    <w:p w:rsidR="00FB19F1" w:rsidRPr="00A343AE" w:rsidRDefault="00FB19F1">
      <w:pPr>
        <w:rPr>
          <w:rFonts w:ascii="Times New Roman" w:hAnsi="Times New Roman" w:cs="Times New Roman"/>
          <w:sz w:val="28"/>
          <w:szCs w:val="28"/>
        </w:rPr>
      </w:pPr>
    </w:p>
    <w:sectPr w:rsidR="00FB19F1" w:rsidRPr="00A343AE" w:rsidSect="00444C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1831"/>
    <w:multiLevelType w:val="multilevel"/>
    <w:tmpl w:val="6E22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77BA2"/>
    <w:multiLevelType w:val="multilevel"/>
    <w:tmpl w:val="90B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F1C"/>
    <w:multiLevelType w:val="multilevel"/>
    <w:tmpl w:val="ED4C1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07F97"/>
    <w:multiLevelType w:val="multilevel"/>
    <w:tmpl w:val="2094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87FE4"/>
    <w:multiLevelType w:val="multilevel"/>
    <w:tmpl w:val="23B4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A80A27"/>
    <w:multiLevelType w:val="multilevel"/>
    <w:tmpl w:val="68FAD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DA5167"/>
    <w:multiLevelType w:val="multilevel"/>
    <w:tmpl w:val="4DBC9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2123B5"/>
    <w:multiLevelType w:val="multilevel"/>
    <w:tmpl w:val="12663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6338B0"/>
    <w:multiLevelType w:val="multilevel"/>
    <w:tmpl w:val="F8D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765609"/>
    <w:multiLevelType w:val="multilevel"/>
    <w:tmpl w:val="B9E6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083197"/>
    <w:multiLevelType w:val="multilevel"/>
    <w:tmpl w:val="6BCCE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961245"/>
    <w:multiLevelType w:val="multilevel"/>
    <w:tmpl w:val="2F8A4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10"/>
  </w:num>
  <w:num w:numId="5">
    <w:abstractNumId w:val="4"/>
  </w:num>
  <w:num w:numId="6">
    <w:abstractNumId w:val="5"/>
  </w:num>
  <w:num w:numId="7">
    <w:abstractNumId w:val="3"/>
  </w:num>
  <w:num w:numId="8">
    <w:abstractNumId w:val="2"/>
  </w:num>
  <w:num w:numId="9">
    <w:abstractNumId w:val="8"/>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2F"/>
    <w:rsid w:val="00444CFB"/>
    <w:rsid w:val="00A343AE"/>
    <w:rsid w:val="00A4102F"/>
    <w:rsid w:val="00E84EF5"/>
    <w:rsid w:val="00FB1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B64F"/>
  <w15:chartTrackingRefBased/>
  <w15:docId w15:val="{8220CE9C-14DC-4FF8-8C0A-467B9B70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4C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81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2832</Words>
  <Characters>16145</Characters>
  <Application>Microsoft Office Word</Application>
  <DocSecurity>0</DocSecurity>
  <Lines>134</Lines>
  <Paragraphs>37</Paragraphs>
  <ScaleCrop>false</ScaleCrop>
  <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Горбуновское</dc:creator>
  <cp:keywords/>
  <dc:description/>
  <cp:lastModifiedBy>Горбуновское</cp:lastModifiedBy>
  <cp:revision>6</cp:revision>
  <dcterms:created xsi:type="dcterms:W3CDTF">2022-08-15T05:38:00Z</dcterms:created>
  <dcterms:modified xsi:type="dcterms:W3CDTF">2022-08-30T07:07:00Z</dcterms:modified>
</cp:coreProperties>
</file>